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7021F" w14:textId="39113A25" w:rsidR="00D160C7" w:rsidRPr="00624A74" w:rsidRDefault="00D160C7" w:rsidP="00D160C7">
      <w:pPr>
        <w:jc w:val="center"/>
        <w:rPr>
          <w:b/>
          <w:bCs/>
          <w:sz w:val="36"/>
          <w:szCs w:val="36"/>
          <w:lang w:val="pl-PL"/>
        </w:rPr>
      </w:pPr>
      <w:r w:rsidRPr="00624A74">
        <w:rPr>
          <w:b/>
          <w:bCs/>
          <w:sz w:val="36"/>
          <w:szCs w:val="36"/>
          <w:lang w:val="pl-PL"/>
        </w:rPr>
        <w:t xml:space="preserve">KOMUNIKAT </w:t>
      </w:r>
      <w:r>
        <w:rPr>
          <w:b/>
          <w:bCs/>
          <w:sz w:val="36"/>
          <w:szCs w:val="36"/>
          <w:lang w:val="pl-PL"/>
        </w:rPr>
        <w:t xml:space="preserve">Nr </w:t>
      </w:r>
      <w:r w:rsidR="00137604">
        <w:rPr>
          <w:b/>
          <w:bCs/>
          <w:sz w:val="36"/>
          <w:szCs w:val="36"/>
          <w:lang w:val="pl-PL"/>
        </w:rPr>
        <w:t>11</w:t>
      </w:r>
    </w:p>
    <w:p w14:paraId="4F891FD9" w14:textId="77777777" w:rsidR="00D160C7" w:rsidRPr="00624A74" w:rsidRDefault="00D160C7" w:rsidP="00D160C7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KONSULTANTA KRAJOWEGO W DZIEDZINIE NEFROLOGII</w:t>
      </w:r>
    </w:p>
    <w:p w14:paraId="5A97B7B3" w14:textId="77777777" w:rsidR="00D160C7" w:rsidRPr="00624A74" w:rsidRDefault="00D160C7" w:rsidP="00D160C7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 SPRAWIE</w:t>
      </w:r>
    </w:p>
    <w:p w14:paraId="096F2F23" w14:textId="77777777" w:rsidR="00D160C7" w:rsidRDefault="00D160C7" w:rsidP="00D160C7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OCHRONY PERSONELU STACJI DIALIZ PRZED ZAKAŻENIEM</w:t>
      </w:r>
    </w:p>
    <w:p w14:paraId="097014C8" w14:textId="77777777" w:rsidR="00D160C7" w:rsidRPr="00624A74" w:rsidRDefault="00D160C7" w:rsidP="00D160C7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WIRUSEM SARS-Cov-2</w:t>
      </w:r>
    </w:p>
    <w:p w14:paraId="2BD9DF93" w14:textId="77777777" w:rsidR="00D160C7" w:rsidRPr="00624A74" w:rsidRDefault="00D160C7" w:rsidP="00D160C7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 xml:space="preserve">ORAZ LECZENIA DIALIZAMI OSÓB </w:t>
      </w:r>
      <w:r w:rsidRPr="00E241D5">
        <w:rPr>
          <w:b/>
          <w:bCs/>
          <w:sz w:val="28"/>
          <w:szCs w:val="28"/>
          <w:lang w:val="pl-PL"/>
        </w:rPr>
        <w:t>Z COVID-19</w:t>
      </w:r>
    </w:p>
    <w:p w14:paraId="6062D69A" w14:textId="77777777" w:rsidR="00641ECC" w:rsidRDefault="00641ECC" w:rsidP="009C3A3F">
      <w:pPr>
        <w:rPr>
          <w:b/>
          <w:bCs/>
          <w:lang w:val="pl-PL"/>
        </w:rPr>
      </w:pPr>
    </w:p>
    <w:p w14:paraId="4ACFC7BB" w14:textId="77777777" w:rsidR="000411DF" w:rsidRPr="009C3A3F" w:rsidRDefault="000411DF" w:rsidP="009C3A3F"/>
    <w:p w14:paraId="2E2F1BD7" w14:textId="77777777" w:rsidR="00CC1E05" w:rsidRDefault="00CC1E05" w:rsidP="009C3A3F">
      <w:pPr>
        <w:rPr>
          <w:lang w:val="pl-PL"/>
        </w:rPr>
      </w:pPr>
    </w:p>
    <w:p w14:paraId="74035F62" w14:textId="55497D19" w:rsidR="005A26A1" w:rsidRDefault="005A26A1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5A26A1">
        <w:rPr>
          <w:b/>
          <w:bCs/>
          <w:lang w:val="pl-PL"/>
        </w:rPr>
        <w:t xml:space="preserve">OSOBA Z COVID-19 W OŚRODKU </w:t>
      </w:r>
      <w:r w:rsidR="00A24551">
        <w:rPr>
          <w:b/>
          <w:bCs/>
          <w:lang w:val="pl-PL"/>
        </w:rPr>
        <w:t>HEMO</w:t>
      </w:r>
      <w:r w:rsidRPr="005A26A1">
        <w:rPr>
          <w:b/>
          <w:bCs/>
          <w:lang w:val="pl-PL"/>
        </w:rPr>
        <w:t xml:space="preserve">DIALIZ </w:t>
      </w:r>
    </w:p>
    <w:p w14:paraId="03702C6F" w14:textId="28EBE9D9" w:rsidR="005A26A1" w:rsidRDefault="00B96C3A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WYDAJE SIĘ </w:t>
      </w:r>
      <w:r w:rsidR="005A26A1" w:rsidRPr="005A26A1">
        <w:rPr>
          <w:b/>
          <w:bCs/>
          <w:lang w:val="pl-PL"/>
        </w:rPr>
        <w:t>STWARZA</w:t>
      </w:r>
      <w:r>
        <w:rPr>
          <w:b/>
          <w:bCs/>
          <w:lang w:val="pl-PL"/>
        </w:rPr>
        <w:t>Ć</w:t>
      </w:r>
      <w:r w:rsidR="005A26A1" w:rsidRPr="005A26A1">
        <w:rPr>
          <w:b/>
          <w:bCs/>
          <w:lang w:val="pl-PL"/>
        </w:rPr>
        <w:t xml:space="preserve"> WIĘKSZE ZAGROŻENIE </w:t>
      </w:r>
      <w:r w:rsidR="005A26A1">
        <w:rPr>
          <w:b/>
          <w:bCs/>
          <w:lang w:val="pl-PL"/>
        </w:rPr>
        <w:t>EPIDEMICZNE</w:t>
      </w:r>
    </w:p>
    <w:p w14:paraId="77B7992B" w14:textId="187F5565" w:rsidR="005A26A1" w:rsidRDefault="005A26A1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5A26A1">
        <w:rPr>
          <w:b/>
          <w:bCs/>
          <w:lang w:val="pl-PL"/>
        </w:rPr>
        <w:t>NIŻ W DOMACH OPIEKI SPOŁECZNEJ</w:t>
      </w:r>
      <w:r w:rsidR="009937CA">
        <w:rPr>
          <w:b/>
          <w:bCs/>
          <w:lang w:val="pl-PL"/>
        </w:rPr>
        <w:t xml:space="preserve"> I SZPITALACH</w:t>
      </w:r>
    </w:p>
    <w:p w14:paraId="67FBC434" w14:textId="77777777" w:rsidR="00845DCE" w:rsidRDefault="00845DCE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</w:p>
    <w:p w14:paraId="44A3159C" w14:textId="77777777" w:rsidR="00845DCE" w:rsidRDefault="00845DCE" w:rsidP="006D21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pl-PL"/>
        </w:rPr>
      </w:pPr>
    </w:p>
    <w:p w14:paraId="0F4304D1" w14:textId="77777777" w:rsidR="00261E3C" w:rsidRDefault="00461332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Zachorowalność </w:t>
      </w:r>
      <w:r w:rsidR="00261E3C">
        <w:rPr>
          <w:b/>
          <w:bCs/>
          <w:lang w:val="pl-PL"/>
        </w:rPr>
        <w:t>dorosłych pacjentów hemodializowanych</w:t>
      </w:r>
      <w:r w:rsidR="00261E3C">
        <w:rPr>
          <w:b/>
          <w:bCs/>
          <w:lang w:val="pl-PL"/>
        </w:rPr>
        <w:t xml:space="preserve"> </w:t>
      </w:r>
    </w:p>
    <w:p w14:paraId="5D3364EC" w14:textId="7378A77E" w:rsidR="00845DCE" w:rsidRDefault="00261E3C" w:rsidP="00261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była w Polsce</w:t>
      </w:r>
      <w:r>
        <w:rPr>
          <w:b/>
          <w:bCs/>
          <w:lang w:val="pl-PL"/>
        </w:rPr>
        <w:t xml:space="preserve"> </w:t>
      </w:r>
      <w:r w:rsidR="00461332">
        <w:rPr>
          <w:b/>
          <w:bCs/>
          <w:lang w:val="pl-PL"/>
        </w:rPr>
        <w:t xml:space="preserve">w pierwszych 4 miesiącach </w:t>
      </w:r>
      <w:r w:rsidR="00845DCE">
        <w:rPr>
          <w:b/>
          <w:bCs/>
          <w:lang w:val="pl-PL"/>
        </w:rPr>
        <w:t xml:space="preserve">epidemii </w:t>
      </w:r>
      <w:r>
        <w:rPr>
          <w:b/>
          <w:bCs/>
          <w:lang w:val="pl-PL"/>
        </w:rPr>
        <w:t>Covid-19</w:t>
      </w:r>
    </w:p>
    <w:p w14:paraId="205015A9" w14:textId="038A0EBB" w:rsidR="00461332" w:rsidRDefault="00461332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7 x większa niż w ogólnej populacji dorosłych (0,83% vs 0,12 %)</w:t>
      </w:r>
      <w:r w:rsidR="00261E3C">
        <w:rPr>
          <w:b/>
          <w:bCs/>
          <w:lang w:val="pl-PL"/>
        </w:rPr>
        <w:t>,</w:t>
      </w:r>
    </w:p>
    <w:p w14:paraId="28C98E11" w14:textId="24CDBECA" w:rsidR="00845DCE" w:rsidRDefault="00845DCE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a śmiertelność zarażonych wyniosła blisko 30% </w:t>
      </w:r>
    </w:p>
    <w:p w14:paraId="1765AEAC" w14:textId="2B327425" w:rsidR="00845DCE" w:rsidRDefault="00845DCE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(z</w:t>
      </w:r>
      <w:r>
        <w:rPr>
          <w:b/>
          <w:bCs/>
          <w:lang w:val="pl-PL"/>
        </w:rPr>
        <w:t>większ</w:t>
      </w:r>
      <w:r>
        <w:rPr>
          <w:b/>
          <w:bCs/>
          <w:lang w:val="pl-PL"/>
        </w:rPr>
        <w:t>ona 2 x w stosunku do pozostałych dorosłych pacjentów</w:t>
      </w:r>
      <w:r w:rsidR="005F41B7">
        <w:rPr>
          <w:b/>
          <w:bCs/>
          <w:lang w:val="pl-PL"/>
        </w:rPr>
        <w:t xml:space="preserve"> hemodia</w:t>
      </w:r>
      <w:r w:rsidR="00261E3C">
        <w:rPr>
          <w:b/>
          <w:bCs/>
          <w:lang w:val="pl-PL"/>
        </w:rPr>
        <w:t>l</w:t>
      </w:r>
      <w:r w:rsidR="005F41B7">
        <w:rPr>
          <w:b/>
          <w:bCs/>
          <w:lang w:val="pl-PL"/>
        </w:rPr>
        <w:t>izowanych</w:t>
      </w:r>
      <w:r>
        <w:rPr>
          <w:b/>
          <w:bCs/>
          <w:lang w:val="pl-PL"/>
        </w:rPr>
        <w:t>)</w:t>
      </w:r>
      <w:r w:rsidR="006D219B">
        <w:rPr>
          <w:b/>
          <w:bCs/>
          <w:lang w:val="pl-PL"/>
        </w:rPr>
        <w:t>.</w:t>
      </w:r>
    </w:p>
    <w:p w14:paraId="676CFD28" w14:textId="77777777" w:rsidR="005F41B7" w:rsidRPr="005A26A1" w:rsidRDefault="005F41B7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</w:p>
    <w:p w14:paraId="03869C34" w14:textId="17B281B9" w:rsidR="005A26A1" w:rsidRDefault="005A26A1" w:rsidP="00312F8B">
      <w:pPr>
        <w:rPr>
          <w:lang w:val="pl-PL"/>
        </w:rPr>
      </w:pPr>
    </w:p>
    <w:p w14:paraId="556A37CC" w14:textId="7206FB81" w:rsidR="005F41B7" w:rsidRDefault="00482702" w:rsidP="003E4B6E">
      <w:pPr>
        <w:rPr>
          <w:u w:val="single"/>
          <w:lang w:val="pl-PL"/>
        </w:rPr>
      </w:pPr>
      <w:r>
        <w:rPr>
          <w:lang w:val="pl-PL"/>
        </w:rPr>
        <w:t>W ostatnich tygodniach</w:t>
      </w:r>
      <w:r w:rsidR="004C4415">
        <w:rPr>
          <w:lang w:val="pl-PL"/>
        </w:rPr>
        <w:t xml:space="preserve"> we wszystkich województwach z wyjątkiem Śląskieg</w:t>
      </w:r>
      <w:r w:rsidR="00EC539C">
        <w:rPr>
          <w:lang w:val="pl-PL"/>
        </w:rPr>
        <w:t>o</w:t>
      </w:r>
      <w:r>
        <w:rPr>
          <w:lang w:val="pl-PL"/>
        </w:rPr>
        <w:t xml:space="preserve"> obserwowano jedynie pojedyncze przypadki</w:t>
      </w:r>
      <w:r w:rsidR="00800C8E">
        <w:rPr>
          <w:lang w:val="pl-PL"/>
        </w:rPr>
        <w:t xml:space="preserve"> zakażeń SARS-CoV-2 wśród pacjentów dializowanych. Byli to wyłącznie</w:t>
      </w:r>
      <w:r w:rsidR="001B38E4">
        <w:rPr>
          <w:lang w:val="pl-PL"/>
        </w:rPr>
        <w:t xml:space="preserve"> pacjenci leczeni hemodializami. </w:t>
      </w:r>
      <w:r w:rsidR="00E96F12">
        <w:rPr>
          <w:lang w:val="pl-PL"/>
        </w:rPr>
        <w:t>Nie oznacza to jednak,</w:t>
      </w:r>
      <w:r w:rsidR="007C50F7">
        <w:rPr>
          <w:lang w:val="pl-PL"/>
        </w:rPr>
        <w:t xml:space="preserve"> że epidemia się skończyła, a zagrożenie powstawania nowych ognisk zakażeń SARS-CoV-2 minęło.</w:t>
      </w:r>
      <w:r w:rsidR="007C50F7" w:rsidRPr="009B1236">
        <w:rPr>
          <w:u w:val="single"/>
          <w:lang w:val="pl-PL"/>
        </w:rPr>
        <w:t xml:space="preserve"> </w:t>
      </w:r>
    </w:p>
    <w:p w14:paraId="78EF0A75" w14:textId="77777777" w:rsidR="00261E3C" w:rsidRDefault="00261E3C" w:rsidP="003E4B6E">
      <w:pPr>
        <w:rPr>
          <w:u w:val="single"/>
          <w:lang w:val="pl-PL"/>
        </w:rPr>
      </w:pPr>
    </w:p>
    <w:p w14:paraId="182AA420" w14:textId="0AE1F233" w:rsidR="005F41B7" w:rsidRDefault="00261E3C" w:rsidP="003E4B6E">
      <w:pPr>
        <w:rPr>
          <w:lang w:val="pl-PL"/>
        </w:rPr>
      </w:pPr>
      <w:r w:rsidRPr="00261E3C">
        <w:rPr>
          <w:lang w:val="pl-PL"/>
        </w:rPr>
        <w:t>W</w:t>
      </w:r>
      <w:r w:rsidR="00ED0386" w:rsidRPr="00261E3C">
        <w:rPr>
          <w:lang w:val="pl-PL"/>
        </w:rPr>
        <w:t>ielu</w:t>
      </w:r>
      <w:r w:rsidR="00ED0386" w:rsidRPr="005F41B7">
        <w:rPr>
          <w:lang w:val="pl-PL"/>
        </w:rPr>
        <w:t xml:space="preserve"> decydentów</w:t>
      </w:r>
      <w:r w:rsidR="009B1236" w:rsidRPr="005F41B7">
        <w:rPr>
          <w:lang w:val="pl-PL"/>
        </w:rPr>
        <w:t xml:space="preserve"> </w:t>
      </w:r>
      <w:r w:rsidR="00591172" w:rsidRPr="005F41B7">
        <w:rPr>
          <w:lang w:val="pl-PL"/>
        </w:rPr>
        <w:t xml:space="preserve">nadal </w:t>
      </w:r>
      <w:r w:rsidR="008D77E1" w:rsidRPr="005F41B7">
        <w:rPr>
          <w:lang w:val="pl-PL"/>
        </w:rPr>
        <w:t xml:space="preserve">nie docenia skali zagrożenia epidemiologicznego </w:t>
      </w:r>
      <w:r w:rsidR="00591172" w:rsidRPr="005F41B7">
        <w:rPr>
          <w:lang w:val="pl-PL"/>
        </w:rPr>
        <w:t>w stacjach dializ</w:t>
      </w:r>
      <w:r w:rsidR="005F41B7">
        <w:rPr>
          <w:lang w:val="pl-PL"/>
        </w:rPr>
        <w:t xml:space="preserve"> - p</w:t>
      </w:r>
      <w:r w:rsidR="00F636BB" w:rsidRPr="001E68C1">
        <w:rPr>
          <w:lang w:val="pl-PL"/>
        </w:rPr>
        <w:t>rz</w:t>
      </w:r>
      <w:r w:rsidR="00391518" w:rsidRPr="001E68C1">
        <w:rPr>
          <w:lang w:val="pl-PL"/>
        </w:rPr>
        <w:t>e</w:t>
      </w:r>
      <w:r w:rsidR="00F636BB" w:rsidRPr="001E68C1">
        <w:rPr>
          <w:lang w:val="pl-PL"/>
        </w:rPr>
        <w:t>kształcane</w:t>
      </w:r>
      <w:r w:rsidR="002D77E4" w:rsidRPr="001E68C1">
        <w:rPr>
          <w:lang w:val="pl-PL"/>
        </w:rPr>
        <w:t xml:space="preserve"> są szpitale jednoimie</w:t>
      </w:r>
      <w:r w:rsidR="00F636BB" w:rsidRPr="001E68C1">
        <w:rPr>
          <w:lang w:val="pl-PL"/>
        </w:rPr>
        <w:t>nne</w:t>
      </w:r>
      <w:r w:rsidR="005F41B7">
        <w:rPr>
          <w:lang w:val="pl-PL"/>
        </w:rPr>
        <w:t>,</w:t>
      </w:r>
      <w:r w:rsidR="00391518" w:rsidRPr="001E68C1">
        <w:rPr>
          <w:lang w:val="pl-PL"/>
        </w:rPr>
        <w:t xml:space="preserve"> a stacje dializ dla pacjentów z COVID-19 powracają do trybu pracy sprzed epidemii.</w:t>
      </w:r>
      <w:r w:rsidR="001E68C1">
        <w:rPr>
          <w:lang w:val="pl-PL"/>
        </w:rPr>
        <w:t xml:space="preserve"> </w:t>
      </w:r>
      <w:r>
        <w:rPr>
          <w:lang w:val="pl-PL"/>
        </w:rPr>
        <w:t>Do tego dołącza się p</w:t>
      </w:r>
      <w:r w:rsidRPr="00BE1A62">
        <w:rPr>
          <w:lang w:val="pl-PL"/>
        </w:rPr>
        <w:t>owszechne</w:t>
      </w:r>
      <w:r>
        <w:rPr>
          <w:lang w:val="pl-PL"/>
        </w:rPr>
        <w:t xml:space="preserve"> </w:t>
      </w:r>
      <w:r>
        <w:rPr>
          <w:lang w:val="pl-PL"/>
        </w:rPr>
        <w:t xml:space="preserve">ostatnio </w:t>
      </w:r>
      <w:r>
        <w:rPr>
          <w:lang w:val="pl-PL"/>
        </w:rPr>
        <w:t>- obejmujące także pacjentów i część personelu ośrodków hemodializ - lekceważenie zaleceń dystansowania społecznego, noszenia maseczek w pomieszczeniach i częstego mycia rąk.</w:t>
      </w:r>
    </w:p>
    <w:p w14:paraId="18B850F8" w14:textId="7E9E32B9" w:rsidR="005F41B7" w:rsidRDefault="005F41B7" w:rsidP="003E4B6E">
      <w:pPr>
        <w:rPr>
          <w:lang w:val="pl-PL"/>
        </w:rPr>
      </w:pPr>
    </w:p>
    <w:p w14:paraId="12CB2639" w14:textId="00C3C322" w:rsidR="00233D07" w:rsidRDefault="001E68C1" w:rsidP="005806CF">
      <w:pPr>
        <w:rPr>
          <w:lang w:val="pl-PL"/>
        </w:rPr>
      </w:pPr>
      <w:r>
        <w:rPr>
          <w:lang w:val="pl-PL"/>
        </w:rPr>
        <w:t>Ta gro</w:t>
      </w:r>
      <w:r w:rsidR="008A5A03">
        <w:rPr>
          <w:lang w:val="pl-PL"/>
        </w:rPr>
        <w:t>ź</w:t>
      </w:r>
      <w:r>
        <w:rPr>
          <w:lang w:val="pl-PL"/>
        </w:rPr>
        <w:t xml:space="preserve">na </w:t>
      </w:r>
      <w:r w:rsidR="008A5A03">
        <w:rPr>
          <w:lang w:val="pl-PL"/>
        </w:rPr>
        <w:t>koincydencja pozornego ustępowania epidemii</w:t>
      </w:r>
      <w:r w:rsidR="00261E3C">
        <w:rPr>
          <w:lang w:val="pl-PL"/>
        </w:rPr>
        <w:t xml:space="preserve">, poczucia </w:t>
      </w:r>
      <w:r w:rsidR="004B298C">
        <w:rPr>
          <w:lang w:val="pl-PL"/>
        </w:rPr>
        <w:t>braku zagrożenia</w:t>
      </w:r>
      <w:r w:rsidR="008A5A03">
        <w:rPr>
          <w:lang w:val="pl-PL"/>
        </w:rPr>
        <w:t xml:space="preserve"> i przedwczesnych decyzji lokalnych wł</w:t>
      </w:r>
      <w:r w:rsidR="009D394D">
        <w:rPr>
          <w:lang w:val="pl-PL"/>
        </w:rPr>
        <w:t>a</w:t>
      </w:r>
      <w:r w:rsidR="008A5A03">
        <w:rPr>
          <w:lang w:val="pl-PL"/>
        </w:rPr>
        <w:t>d</w:t>
      </w:r>
      <w:r w:rsidR="009D394D">
        <w:rPr>
          <w:lang w:val="pl-PL"/>
        </w:rPr>
        <w:t>z</w:t>
      </w:r>
      <w:r w:rsidR="008A5A03">
        <w:rPr>
          <w:lang w:val="pl-PL"/>
        </w:rPr>
        <w:t xml:space="preserve"> skutkuje zwiększonym prawdopodobieństwem zakażeń pacjentów i personelu. Tym większa staje się </w:t>
      </w:r>
      <w:r w:rsidR="005F41B7">
        <w:rPr>
          <w:lang w:val="pl-PL"/>
        </w:rPr>
        <w:t xml:space="preserve">zatem </w:t>
      </w:r>
      <w:r w:rsidR="008A5A03">
        <w:rPr>
          <w:lang w:val="pl-PL"/>
        </w:rPr>
        <w:t xml:space="preserve">odpowiedzialność </w:t>
      </w:r>
      <w:r w:rsidR="00233D07">
        <w:rPr>
          <w:lang w:val="pl-PL"/>
        </w:rPr>
        <w:t xml:space="preserve">personelu stacji dializ w zapobieganiu infekcjom SARS-CoV-2. </w:t>
      </w:r>
      <w:r w:rsidR="006D30C1">
        <w:rPr>
          <w:lang w:val="pl-PL"/>
        </w:rPr>
        <w:br/>
      </w:r>
    </w:p>
    <w:p w14:paraId="33D00EB7" w14:textId="4FD14624" w:rsidR="004B298C" w:rsidRDefault="00233D07" w:rsidP="005806CF">
      <w:pPr>
        <w:rPr>
          <w:lang w:val="pl-PL"/>
        </w:rPr>
      </w:pPr>
      <w:r>
        <w:rPr>
          <w:lang w:val="pl-PL"/>
        </w:rPr>
        <w:t xml:space="preserve">Dlatego </w:t>
      </w:r>
    </w:p>
    <w:p w14:paraId="107A9ACC" w14:textId="11301B0A" w:rsidR="00402095" w:rsidRPr="005F41B7" w:rsidRDefault="00233D07" w:rsidP="005806CF">
      <w:pPr>
        <w:rPr>
          <w:b/>
          <w:bCs/>
          <w:lang w:val="pl-PL"/>
        </w:rPr>
      </w:pPr>
      <w:r w:rsidRPr="005F41B7">
        <w:rPr>
          <w:b/>
          <w:bCs/>
          <w:lang w:val="pl-PL"/>
        </w:rPr>
        <w:t xml:space="preserve">ZALECAM </w:t>
      </w:r>
      <w:r w:rsidR="00B648D3" w:rsidRPr="005F41B7">
        <w:rPr>
          <w:b/>
          <w:bCs/>
          <w:lang w:val="pl-PL"/>
        </w:rPr>
        <w:t>OGRANICZE</w:t>
      </w:r>
      <w:r w:rsidRPr="005F41B7">
        <w:rPr>
          <w:b/>
          <w:bCs/>
          <w:lang w:val="pl-PL"/>
        </w:rPr>
        <w:t xml:space="preserve">NIE PRZYJMOWANIA DO </w:t>
      </w:r>
      <w:r w:rsidR="004B298C">
        <w:rPr>
          <w:b/>
          <w:bCs/>
          <w:lang w:val="pl-PL"/>
        </w:rPr>
        <w:t>OŚRDOKÓW</w:t>
      </w:r>
      <w:r w:rsidRPr="005F41B7">
        <w:rPr>
          <w:b/>
          <w:bCs/>
          <w:lang w:val="pl-PL"/>
        </w:rPr>
        <w:t xml:space="preserve"> DIALIZ PACJENTÓW Z INNYCH OŚR</w:t>
      </w:r>
      <w:r w:rsidR="00B648D3" w:rsidRPr="005F41B7">
        <w:rPr>
          <w:b/>
          <w:bCs/>
          <w:lang w:val="pl-PL"/>
        </w:rPr>
        <w:t>ODKÓW, NAWET Z UJEMNYM WYN</w:t>
      </w:r>
      <w:r w:rsidR="00402095" w:rsidRPr="005F41B7">
        <w:rPr>
          <w:b/>
          <w:bCs/>
          <w:lang w:val="pl-PL"/>
        </w:rPr>
        <w:t>IKIEM BADANIA NA OBECNOŚĆ MATERIAŁU GENETYCZNEGO WIRUSA.</w:t>
      </w:r>
    </w:p>
    <w:p w14:paraId="446B55D2" w14:textId="77777777" w:rsidR="005F41B7" w:rsidRDefault="005F41B7" w:rsidP="005806CF">
      <w:pPr>
        <w:rPr>
          <w:lang w:val="pl-PL"/>
        </w:rPr>
      </w:pPr>
    </w:p>
    <w:p w14:paraId="0C2223A0" w14:textId="77777777" w:rsidR="004B298C" w:rsidRDefault="00402095" w:rsidP="005806CF">
      <w:pPr>
        <w:rPr>
          <w:lang w:val="pl-PL"/>
        </w:rPr>
      </w:pPr>
      <w:r>
        <w:rPr>
          <w:lang w:val="pl-PL"/>
        </w:rPr>
        <w:t xml:space="preserve">Oznacza to </w:t>
      </w:r>
      <w:r w:rsidR="006D219B">
        <w:rPr>
          <w:lang w:val="pl-PL"/>
        </w:rPr>
        <w:t xml:space="preserve">przede wszystkim </w:t>
      </w:r>
      <w:r>
        <w:rPr>
          <w:lang w:val="pl-PL"/>
        </w:rPr>
        <w:t>nieakceptowanie pacjentów na dializy „wakacyjne”</w:t>
      </w:r>
      <w:r w:rsidR="005F41B7">
        <w:rPr>
          <w:lang w:val="pl-PL"/>
        </w:rPr>
        <w:t xml:space="preserve">. </w:t>
      </w:r>
    </w:p>
    <w:p w14:paraId="3FACA66C" w14:textId="2CBF2F6C" w:rsidR="004B298C" w:rsidRDefault="004B298C" w:rsidP="005806CF">
      <w:pPr>
        <w:rPr>
          <w:lang w:val="pl-PL"/>
        </w:rPr>
      </w:pPr>
    </w:p>
    <w:p w14:paraId="3D8B0B4A" w14:textId="2F57F749" w:rsidR="00221EAB" w:rsidRPr="00221EAB" w:rsidRDefault="00221EAB" w:rsidP="005806CF">
      <w:pPr>
        <w:rPr>
          <w:b/>
          <w:bCs/>
          <w:lang w:val="pl-PL"/>
        </w:rPr>
      </w:pPr>
      <w:r w:rsidRPr="00221EAB">
        <w:rPr>
          <w:b/>
          <w:bCs/>
          <w:lang w:val="pl-PL"/>
        </w:rPr>
        <w:t>WSZELKIE POPRZEDNIE ZALECENIA NADAL OBOWIĄZUJĄ.</w:t>
      </w:r>
    </w:p>
    <w:p w14:paraId="027A1CE6" w14:textId="39674544" w:rsidR="004B298C" w:rsidRDefault="004B298C" w:rsidP="005806CF">
      <w:pPr>
        <w:rPr>
          <w:lang w:val="pl-PL"/>
        </w:rPr>
      </w:pPr>
      <w:r>
        <w:rPr>
          <w:lang w:val="pl-PL"/>
        </w:rPr>
        <w:br w:type="column"/>
      </w:r>
      <w:r w:rsidR="00A333D6">
        <w:rPr>
          <w:lang w:val="pl-PL"/>
        </w:rPr>
        <w:lastRenderedPageBreak/>
        <w:t>Stan epidemii</w:t>
      </w:r>
      <w:r w:rsidR="00A333D6">
        <w:rPr>
          <w:lang w:val="pl-PL"/>
        </w:rPr>
        <w:t>, z jakim nadal mamy do czynienia</w:t>
      </w:r>
      <w:r w:rsidR="006D219B">
        <w:rPr>
          <w:lang w:val="pl-PL"/>
        </w:rPr>
        <w:t xml:space="preserve"> w Polsce</w:t>
      </w:r>
      <w:r w:rsidR="00A333D6">
        <w:rPr>
          <w:lang w:val="pl-PL"/>
        </w:rPr>
        <w:t>,</w:t>
      </w:r>
      <w:r w:rsidR="00A333D6">
        <w:rPr>
          <w:lang w:val="pl-PL"/>
        </w:rPr>
        <w:t xml:space="preserve"> ogranicza </w:t>
      </w:r>
      <w:r w:rsidR="00A333D6">
        <w:rPr>
          <w:lang w:val="pl-PL"/>
        </w:rPr>
        <w:t xml:space="preserve">niektóre </w:t>
      </w:r>
      <w:r w:rsidR="00A333D6">
        <w:rPr>
          <w:lang w:val="pl-PL"/>
        </w:rPr>
        <w:t xml:space="preserve">wolności osobiste </w:t>
      </w:r>
      <w:r w:rsidR="00A333D6">
        <w:rPr>
          <w:lang w:val="pl-PL"/>
        </w:rPr>
        <w:t xml:space="preserve">jednostek </w:t>
      </w:r>
      <w:r w:rsidR="00A333D6">
        <w:rPr>
          <w:lang w:val="pl-PL"/>
        </w:rPr>
        <w:t>na rzecz zagrożonej społeczności</w:t>
      </w:r>
      <w:r w:rsidR="00A333D6">
        <w:rPr>
          <w:lang w:val="pl-PL"/>
        </w:rPr>
        <w:t xml:space="preserve"> – izolacja, kwarantanna</w:t>
      </w:r>
      <w:r w:rsidR="006D219B">
        <w:rPr>
          <w:lang w:val="pl-PL"/>
        </w:rPr>
        <w:t xml:space="preserve"> i </w:t>
      </w:r>
      <w:r w:rsidR="00A333D6">
        <w:rPr>
          <w:lang w:val="pl-PL"/>
        </w:rPr>
        <w:t>przymusowe hospitalizacje są tego dobrym przykładem</w:t>
      </w:r>
      <w:r w:rsidR="00A333D6">
        <w:rPr>
          <w:lang w:val="pl-PL"/>
        </w:rPr>
        <w:t xml:space="preserve">. </w:t>
      </w:r>
      <w:r w:rsidR="00A333D6">
        <w:rPr>
          <w:lang w:val="pl-PL"/>
        </w:rPr>
        <w:t xml:space="preserve">Dotyczyło to też do niedawna możliwości podróżowania. Pacjenci hemodializowani </w:t>
      </w:r>
      <w:r w:rsidR="00221EAB">
        <w:rPr>
          <w:lang w:val="pl-PL"/>
        </w:rPr>
        <w:t xml:space="preserve">też </w:t>
      </w:r>
      <w:r w:rsidR="00A333D6">
        <w:rPr>
          <w:lang w:val="pl-PL"/>
        </w:rPr>
        <w:t xml:space="preserve">mogą oczywiście </w:t>
      </w:r>
      <w:r w:rsidR="006D219B">
        <w:rPr>
          <w:lang w:val="pl-PL"/>
        </w:rPr>
        <w:t xml:space="preserve">obecnie </w:t>
      </w:r>
      <w:r w:rsidR="00A333D6">
        <w:rPr>
          <w:lang w:val="pl-PL"/>
        </w:rPr>
        <w:t>podróżować</w:t>
      </w:r>
      <w:r w:rsidR="00221EAB">
        <w:rPr>
          <w:lang w:val="pl-PL"/>
        </w:rPr>
        <w:t>, ale  z zachowaniem odpowiednich środków ostrożności</w:t>
      </w:r>
      <w:r w:rsidR="007440FB">
        <w:rPr>
          <w:lang w:val="pl-PL"/>
        </w:rPr>
        <w:t xml:space="preserve">. Jednak ich wejście do innej stacji dializ – nawet z ujemnym wynikiem testu w kierunku SARS-CoV-2, stanowi </w:t>
      </w:r>
      <w:r w:rsidR="006D219B">
        <w:rPr>
          <w:lang w:val="pl-PL"/>
        </w:rPr>
        <w:t>w mojej opinii nieakceptowalnie duże</w:t>
      </w:r>
      <w:r w:rsidR="007440FB">
        <w:rPr>
          <w:lang w:val="pl-PL"/>
        </w:rPr>
        <w:t xml:space="preserve"> zagrożenie dla </w:t>
      </w:r>
      <w:r w:rsidR="00FF6D9D">
        <w:rPr>
          <w:lang w:val="pl-PL"/>
        </w:rPr>
        <w:t xml:space="preserve">pacjentów i personelu </w:t>
      </w:r>
      <w:r w:rsidR="007440FB">
        <w:rPr>
          <w:lang w:val="pl-PL"/>
        </w:rPr>
        <w:t xml:space="preserve">tego ośrodka. </w:t>
      </w:r>
    </w:p>
    <w:p w14:paraId="5F249C94" w14:textId="77777777" w:rsidR="005E7183" w:rsidRDefault="005E7183" w:rsidP="005E7183">
      <w:pPr>
        <w:rPr>
          <w:lang w:val="pl-PL"/>
        </w:rPr>
      </w:pPr>
    </w:p>
    <w:p w14:paraId="1A97D45A" w14:textId="77777777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 xml:space="preserve">KAŻDY NOWY </w:t>
      </w:r>
      <w:r w:rsidRPr="00262BFF">
        <w:rPr>
          <w:lang w:val="pl-PL"/>
        </w:rPr>
        <w:t>PACJENT W OŚRODKU DIALIZ</w:t>
      </w:r>
      <w:r>
        <w:rPr>
          <w:lang w:val="pl-PL"/>
        </w:rPr>
        <w:t>, TAK JAK</w:t>
      </w:r>
      <w:r w:rsidRPr="00262BFF">
        <w:rPr>
          <w:lang w:val="pl-PL"/>
        </w:rPr>
        <w:t xml:space="preserve"> I KAŻDY NOWY PRACOWNIK</w:t>
      </w:r>
      <w:r>
        <w:rPr>
          <w:lang w:val="pl-PL"/>
        </w:rPr>
        <w:t>,</w:t>
      </w:r>
      <w:r w:rsidRPr="00262BFF">
        <w:rPr>
          <w:lang w:val="pl-PL"/>
        </w:rPr>
        <w:t xml:space="preserve"> </w:t>
      </w:r>
    </w:p>
    <w:p w14:paraId="4DBA3A77" w14:textId="77777777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 w:rsidRPr="00262BFF">
        <w:rPr>
          <w:lang w:val="pl-PL"/>
        </w:rPr>
        <w:t>POWIN</w:t>
      </w:r>
      <w:r>
        <w:rPr>
          <w:lang w:val="pl-PL"/>
        </w:rPr>
        <w:t>IEN</w:t>
      </w:r>
      <w:r w:rsidRPr="00262BFF">
        <w:rPr>
          <w:lang w:val="pl-PL"/>
        </w:rPr>
        <w:t xml:space="preserve"> MIEĆ UJEMNY WYNIK TESTU NA OBECNOŚĆ</w:t>
      </w:r>
      <w:r>
        <w:rPr>
          <w:lang w:val="pl-PL"/>
        </w:rPr>
        <w:t xml:space="preserve"> WIRUSA</w:t>
      </w:r>
      <w:r w:rsidRPr="00262BFF">
        <w:rPr>
          <w:lang w:val="pl-PL"/>
        </w:rPr>
        <w:t xml:space="preserve"> SARS-COV-2</w:t>
      </w:r>
    </w:p>
    <w:p w14:paraId="7C61C2CA" w14:textId="77777777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 w:rsidRPr="00262BFF">
        <w:rPr>
          <w:lang w:val="pl-PL"/>
        </w:rPr>
        <w:t xml:space="preserve">W </w:t>
      </w:r>
      <w:r>
        <w:rPr>
          <w:lang w:val="pl-PL"/>
        </w:rPr>
        <w:t xml:space="preserve">PIERWSZYM </w:t>
      </w:r>
      <w:r w:rsidRPr="00262BFF">
        <w:rPr>
          <w:lang w:val="pl-PL"/>
        </w:rPr>
        <w:t xml:space="preserve">DNIU </w:t>
      </w:r>
      <w:r>
        <w:rPr>
          <w:lang w:val="pl-PL"/>
        </w:rPr>
        <w:t>PRZYBYCIA</w:t>
      </w:r>
      <w:r w:rsidRPr="00262BFF">
        <w:rPr>
          <w:lang w:val="pl-PL"/>
        </w:rPr>
        <w:t xml:space="preserve"> </w:t>
      </w:r>
      <w:r>
        <w:rPr>
          <w:lang w:val="pl-PL"/>
        </w:rPr>
        <w:t xml:space="preserve">DO </w:t>
      </w:r>
      <w:r w:rsidRPr="00262BFF">
        <w:rPr>
          <w:lang w:val="pl-PL"/>
        </w:rPr>
        <w:t>OŚRODK</w:t>
      </w:r>
      <w:r>
        <w:rPr>
          <w:lang w:val="pl-PL"/>
        </w:rPr>
        <w:t>A</w:t>
      </w:r>
      <w:r w:rsidRPr="00262BFF">
        <w:rPr>
          <w:lang w:val="pl-PL"/>
        </w:rPr>
        <w:t>.</w:t>
      </w:r>
    </w:p>
    <w:p w14:paraId="4D7ABE3C" w14:textId="77777777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</w:p>
    <w:p w14:paraId="78E0F190" w14:textId="77777777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 w:rsidRPr="00262BFF">
        <w:rPr>
          <w:lang w:val="pl-PL"/>
        </w:rPr>
        <w:t xml:space="preserve">BADANIE TO POWINNO BYĆ </w:t>
      </w:r>
      <w:r>
        <w:rPr>
          <w:lang w:val="pl-PL"/>
        </w:rPr>
        <w:t xml:space="preserve">- ODPOWEDNIO WCZEŚNIEJ - </w:t>
      </w:r>
    </w:p>
    <w:p w14:paraId="62CAEFC5" w14:textId="1E5D3DB9" w:rsidR="005E7183" w:rsidRDefault="005E7183" w:rsidP="005E71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 w:rsidRPr="00262BFF">
        <w:rPr>
          <w:lang w:val="pl-PL"/>
        </w:rPr>
        <w:t xml:space="preserve">ZLECONE </w:t>
      </w:r>
      <w:r>
        <w:rPr>
          <w:lang w:val="pl-PL"/>
        </w:rPr>
        <w:t xml:space="preserve">NA KOSZT NFZ </w:t>
      </w:r>
      <w:r w:rsidRPr="00262BFF">
        <w:rPr>
          <w:lang w:val="pl-PL"/>
        </w:rPr>
        <w:t>PRZEZ PRZYJMUJĄCY OŚRODEK.</w:t>
      </w:r>
    </w:p>
    <w:p w14:paraId="770AABFE" w14:textId="77777777" w:rsidR="004B298C" w:rsidRDefault="004B298C" w:rsidP="005806CF">
      <w:pPr>
        <w:rPr>
          <w:lang w:val="pl-PL"/>
        </w:rPr>
      </w:pPr>
    </w:p>
    <w:p w14:paraId="7F955E4B" w14:textId="7A159DEC" w:rsidR="007440FB" w:rsidRDefault="004B298C" w:rsidP="005806CF">
      <w:pPr>
        <w:rPr>
          <w:lang w:val="pl-PL"/>
        </w:rPr>
      </w:pPr>
      <w:r>
        <w:rPr>
          <w:lang w:val="pl-PL"/>
        </w:rPr>
        <w:t>Ujemne wyniki t</w:t>
      </w:r>
      <w:r w:rsidR="007440FB">
        <w:rPr>
          <w:lang w:val="pl-PL"/>
        </w:rPr>
        <w:t>est</w:t>
      </w:r>
      <w:r>
        <w:rPr>
          <w:lang w:val="pl-PL"/>
        </w:rPr>
        <w:t>ów na obecność materiału genetycznego koronawirusa-SARS-CoV-2</w:t>
      </w:r>
      <w:r w:rsidR="007440FB">
        <w:rPr>
          <w:lang w:val="pl-PL"/>
        </w:rPr>
        <w:t xml:space="preserve"> wykazują </w:t>
      </w:r>
      <w:r w:rsidR="00FF6D9D">
        <w:rPr>
          <w:lang w:val="pl-PL"/>
        </w:rPr>
        <w:t xml:space="preserve">bowiem </w:t>
      </w:r>
      <w:r w:rsidR="007440FB">
        <w:rPr>
          <w:lang w:val="pl-PL"/>
        </w:rPr>
        <w:t xml:space="preserve">jedynie, </w:t>
      </w:r>
      <w:r w:rsidR="00FF6D9D">
        <w:rPr>
          <w:lang w:val="pl-PL"/>
        </w:rPr>
        <w:t xml:space="preserve">i to </w:t>
      </w:r>
      <w:r w:rsidR="007440FB">
        <w:rPr>
          <w:lang w:val="pl-PL"/>
        </w:rPr>
        <w:t xml:space="preserve">z pewnym prawdopodobieństwem, że </w:t>
      </w:r>
      <w:r>
        <w:rPr>
          <w:lang w:val="pl-PL"/>
        </w:rPr>
        <w:t xml:space="preserve">w momencie pobrania wymazu </w:t>
      </w:r>
      <w:r>
        <w:rPr>
          <w:lang w:val="pl-PL"/>
        </w:rPr>
        <w:t xml:space="preserve">– zwykle </w:t>
      </w:r>
      <w:r w:rsidR="007440FB">
        <w:rPr>
          <w:lang w:val="pl-PL"/>
        </w:rPr>
        <w:t xml:space="preserve">przed 1-2 dniami </w:t>
      </w:r>
      <w:r w:rsidR="00FF6D9D">
        <w:rPr>
          <w:lang w:val="pl-PL"/>
        </w:rPr>
        <w:t xml:space="preserve">- </w:t>
      </w:r>
      <w:r w:rsidR="007440FB">
        <w:rPr>
          <w:lang w:val="pl-PL"/>
        </w:rPr>
        <w:t xml:space="preserve">pacjent </w:t>
      </w:r>
      <w:r w:rsidR="001743C1">
        <w:rPr>
          <w:lang w:val="pl-PL"/>
        </w:rPr>
        <w:t xml:space="preserve">najprawdopodobniej </w:t>
      </w:r>
      <w:r w:rsidR="007440FB">
        <w:rPr>
          <w:lang w:val="pl-PL"/>
        </w:rPr>
        <w:t xml:space="preserve">nie </w:t>
      </w:r>
      <w:r w:rsidR="00FF6D9D">
        <w:rPr>
          <w:lang w:val="pl-PL"/>
        </w:rPr>
        <w:t xml:space="preserve">był zakaźny dla otoczenia. </w:t>
      </w:r>
      <w:r w:rsidR="005E7183">
        <w:rPr>
          <w:lang w:val="pl-PL"/>
        </w:rPr>
        <w:t>Testy wykazują zakażenie dopiero po okresie asymptomatyczn</w:t>
      </w:r>
      <w:r w:rsidR="005E7183">
        <w:rPr>
          <w:lang w:val="pl-PL"/>
        </w:rPr>
        <w:t>ego zarażania</w:t>
      </w:r>
      <w:r w:rsidR="005E7183">
        <w:rPr>
          <w:lang w:val="pl-PL"/>
        </w:rPr>
        <w:t xml:space="preserve">, a więc każdy pacjentów i personelu, który nie przestrzega reżimu sanitarnego stanowi ogromne niebezpieczeństwo dla całego ośrodka dializ. </w:t>
      </w:r>
      <w:r w:rsidR="001743C1">
        <w:rPr>
          <w:lang w:val="pl-PL"/>
        </w:rPr>
        <w:t>Konwersja może</w:t>
      </w:r>
      <w:r w:rsidR="00FF6D9D">
        <w:rPr>
          <w:lang w:val="pl-PL"/>
        </w:rPr>
        <w:t xml:space="preserve"> </w:t>
      </w:r>
      <w:r w:rsidR="001743C1">
        <w:rPr>
          <w:lang w:val="pl-PL"/>
        </w:rPr>
        <w:t>wprawdzie zajść</w:t>
      </w:r>
      <w:r w:rsidR="00FF6D9D">
        <w:rPr>
          <w:lang w:val="pl-PL"/>
        </w:rPr>
        <w:t xml:space="preserve"> w każdym momencie</w:t>
      </w:r>
      <w:r w:rsidR="001743C1">
        <w:rPr>
          <w:lang w:val="pl-PL"/>
        </w:rPr>
        <w:t>, jednak s</w:t>
      </w:r>
      <w:r w:rsidR="00EF46CE">
        <w:rPr>
          <w:lang w:val="pl-PL"/>
        </w:rPr>
        <w:t xml:space="preserve">zansa zarażenia w miejscach destynacji wakacyjnych jest </w:t>
      </w:r>
      <w:r w:rsidR="001743C1">
        <w:rPr>
          <w:lang w:val="pl-PL"/>
        </w:rPr>
        <w:t xml:space="preserve">zdecydowanie </w:t>
      </w:r>
      <w:r w:rsidR="00EF46CE">
        <w:rPr>
          <w:lang w:val="pl-PL"/>
        </w:rPr>
        <w:t xml:space="preserve">większa niż w pozostałych, co zaobserwowano przede wszystkim na Pomorzu. </w:t>
      </w:r>
    </w:p>
    <w:p w14:paraId="2A585E06" w14:textId="77777777" w:rsidR="005E7183" w:rsidRDefault="005E7183" w:rsidP="005806CF">
      <w:pPr>
        <w:rPr>
          <w:lang w:val="pl-PL"/>
        </w:rPr>
      </w:pPr>
    </w:p>
    <w:p w14:paraId="3633804F" w14:textId="718BD032" w:rsidR="0007516C" w:rsidRDefault="00EF46CE" w:rsidP="005806CF">
      <w:pPr>
        <w:rPr>
          <w:lang w:val="pl-PL"/>
        </w:rPr>
      </w:pPr>
      <w:r>
        <w:rPr>
          <w:lang w:val="pl-PL"/>
        </w:rPr>
        <w:t xml:space="preserve">Moje </w:t>
      </w:r>
      <w:r w:rsidR="001743C1">
        <w:rPr>
          <w:lang w:val="pl-PL"/>
        </w:rPr>
        <w:t>zalecenia</w:t>
      </w:r>
      <w:r>
        <w:rPr>
          <w:lang w:val="pl-PL"/>
        </w:rPr>
        <w:t xml:space="preserve"> </w:t>
      </w:r>
      <w:r w:rsidR="005E7183">
        <w:rPr>
          <w:lang w:val="pl-PL"/>
        </w:rPr>
        <w:t xml:space="preserve">w tej, jak i w uprzednio poruszanych sprawach, </w:t>
      </w:r>
      <w:r>
        <w:rPr>
          <w:lang w:val="pl-PL"/>
        </w:rPr>
        <w:t xml:space="preserve">oparte </w:t>
      </w:r>
      <w:r w:rsidR="001743C1">
        <w:rPr>
          <w:lang w:val="pl-PL"/>
        </w:rPr>
        <w:t>są</w:t>
      </w:r>
      <w:r>
        <w:rPr>
          <w:lang w:val="pl-PL"/>
        </w:rPr>
        <w:t xml:space="preserve"> </w:t>
      </w:r>
      <w:r w:rsidR="005E7183">
        <w:rPr>
          <w:lang w:val="pl-PL"/>
        </w:rPr>
        <w:t xml:space="preserve">zawsze </w:t>
      </w:r>
      <w:r>
        <w:rPr>
          <w:lang w:val="pl-PL"/>
        </w:rPr>
        <w:t xml:space="preserve">na wynikach obserwacji klinicznych i statystycznych. </w:t>
      </w:r>
      <w:r w:rsidR="005F41B7">
        <w:rPr>
          <w:lang w:val="pl-PL"/>
        </w:rPr>
        <w:t xml:space="preserve">Pacjenci w czasie wakacji mogą mieć większą </w:t>
      </w:r>
      <w:r w:rsidR="007F5F6C">
        <w:rPr>
          <w:lang w:val="pl-PL"/>
        </w:rPr>
        <w:t xml:space="preserve">niż w domu </w:t>
      </w:r>
      <w:r w:rsidR="005F41B7">
        <w:rPr>
          <w:lang w:val="pl-PL"/>
        </w:rPr>
        <w:t xml:space="preserve">trudność z zachowaniem </w:t>
      </w:r>
      <w:r w:rsidR="007F5F6C">
        <w:rPr>
          <w:lang w:val="pl-PL"/>
        </w:rPr>
        <w:t xml:space="preserve">niezbędnych procedur minimalizujących ryzyko zakażenia. </w:t>
      </w:r>
    </w:p>
    <w:p w14:paraId="2FC75FB7" w14:textId="77777777" w:rsidR="0007516C" w:rsidRDefault="0007516C" w:rsidP="0007516C">
      <w:pPr>
        <w:jc w:val="center"/>
        <w:rPr>
          <w:lang w:val="pl-PL"/>
        </w:rPr>
      </w:pPr>
    </w:p>
    <w:p w14:paraId="2E95147B" w14:textId="77777777" w:rsidR="0007516C" w:rsidRDefault="0007516C" w:rsidP="00075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07516C">
        <w:rPr>
          <w:b/>
          <w:bCs/>
          <w:lang w:val="pl-PL"/>
        </w:rPr>
        <w:t>DLATEGO ŻADEN OŚRODEK DIALIZ NIE POWINIEN OBECNIE OFEROWAĆ</w:t>
      </w:r>
    </w:p>
    <w:p w14:paraId="1C2AEC0B" w14:textId="439B02D0" w:rsidR="0007516C" w:rsidRDefault="0007516C" w:rsidP="00075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ANI AKCEPTOWAĆ</w:t>
      </w:r>
      <w:r w:rsidRPr="0007516C">
        <w:rPr>
          <w:b/>
          <w:bCs/>
          <w:lang w:val="pl-PL"/>
        </w:rPr>
        <w:t xml:space="preserve"> </w:t>
      </w:r>
      <w:r>
        <w:rPr>
          <w:b/>
          <w:bCs/>
          <w:lang w:val="pl-PL"/>
        </w:rPr>
        <w:t>HEMO</w:t>
      </w:r>
      <w:r w:rsidRPr="0007516C">
        <w:rPr>
          <w:b/>
          <w:bCs/>
          <w:lang w:val="pl-PL"/>
        </w:rPr>
        <w:t>DIALIZ „WAKACYJNYCH”.</w:t>
      </w:r>
    </w:p>
    <w:p w14:paraId="53A93FF1" w14:textId="77777777" w:rsidR="0007516C" w:rsidRDefault="0007516C" w:rsidP="00075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07516C">
        <w:rPr>
          <w:b/>
          <w:bCs/>
          <w:lang w:val="pl-PL"/>
        </w:rPr>
        <w:t xml:space="preserve">PODRÓŻE WAKACYJNE PACJENTÓW HEMODIALIZOWANYCH SĄ NIEBEZPIECZNE </w:t>
      </w:r>
    </w:p>
    <w:p w14:paraId="671CE72B" w14:textId="5CB6728D" w:rsidR="0007516C" w:rsidRDefault="0007516C" w:rsidP="00075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07516C">
        <w:rPr>
          <w:b/>
          <w:bCs/>
          <w:lang w:val="pl-PL"/>
        </w:rPr>
        <w:t>I DLA PODRÓŻUJĄCEGO PACJENTA I</w:t>
      </w:r>
      <w:r>
        <w:rPr>
          <w:b/>
          <w:bCs/>
          <w:lang w:val="pl-PL"/>
        </w:rPr>
        <w:t>,</w:t>
      </w:r>
      <w:r w:rsidR="00221EAB">
        <w:rPr>
          <w:b/>
          <w:bCs/>
          <w:lang w:val="pl-PL"/>
        </w:rPr>
        <w:t xml:space="preserve"> </w:t>
      </w:r>
      <w:r w:rsidRPr="0007516C">
        <w:rPr>
          <w:b/>
          <w:bCs/>
          <w:lang w:val="pl-PL"/>
        </w:rPr>
        <w:t>NAWET BARDZIEJ</w:t>
      </w:r>
      <w:r>
        <w:rPr>
          <w:b/>
          <w:bCs/>
          <w:lang w:val="pl-PL"/>
        </w:rPr>
        <w:t>,</w:t>
      </w:r>
      <w:r w:rsidRPr="0007516C">
        <w:rPr>
          <w:b/>
          <w:bCs/>
          <w:lang w:val="pl-PL"/>
        </w:rPr>
        <w:t xml:space="preserve"> </w:t>
      </w:r>
    </w:p>
    <w:p w14:paraId="7F6D0020" w14:textId="1F06E8C7" w:rsidR="00D433EB" w:rsidRPr="0007516C" w:rsidRDefault="0007516C" w:rsidP="00075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07516C">
        <w:rPr>
          <w:b/>
          <w:bCs/>
          <w:lang w:val="pl-PL"/>
        </w:rPr>
        <w:t>DLA PACJENTÓW ORAZ PERSONELU GOSZCZĄCEGO OŚRODKA.</w:t>
      </w:r>
    </w:p>
    <w:p w14:paraId="7595C67B" w14:textId="77777777" w:rsidR="0007516C" w:rsidRDefault="0007516C" w:rsidP="005806CF">
      <w:pPr>
        <w:rPr>
          <w:lang w:val="pl-PL"/>
        </w:rPr>
      </w:pPr>
    </w:p>
    <w:p w14:paraId="3D85178E" w14:textId="5E008B59" w:rsidR="00D433EB" w:rsidRDefault="00D433EB" w:rsidP="005806CF">
      <w:pPr>
        <w:rPr>
          <w:lang w:val="pl-PL"/>
        </w:rPr>
      </w:pPr>
      <w:r>
        <w:rPr>
          <w:lang w:val="pl-PL"/>
        </w:rPr>
        <w:t xml:space="preserve">Powyższe nie obejmuje pacjentów dializowanych otrzewnowo, pod warunkiem uświadomienia pacjentowi zwiększonego ryzyka zachorowania </w:t>
      </w:r>
      <w:r w:rsidR="00221EAB">
        <w:rPr>
          <w:lang w:val="pl-PL"/>
        </w:rPr>
        <w:t xml:space="preserve">w czasie spędzanym poza domem </w:t>
      </w:r>
      <w:r>
        <w:rPr>
          <w:lang w:val="pl-PL"/>
        </w:rPr>
        <w:t xml:space="preserve">i </w:t>
      </w:r>
      <w:r w:rsidR="00A333D6">
        <w:rPr>
          <w:lang w:val="pl-PL"/>
        </w:rPr>
        <w:t xml:space="preserve">poważnych </w:t>
      </w:r>
      <w:r>
        <w:rPr>
          <w:lang w:val="pl-PL"/>
        </w:rPr>
        <w:t xml:space="preserve">konsekwencji </w:t>
      </w:r>
      <w:r w:rsidR="00A333D6">
        <w:rPr>
          <w:lang w:val="pl-PL"/>
        </w:rPr>
        <w:t>choroby.</w:t>
      </w:r>
    </w:p>
    <w:p w14:paraId="6241E050" w14:textId="77777777" w:rsidR="00402095" w:rsidRDefault="00402095" w:rsidP="005806CF">
      <w:pPr>
        <w:rPr>
          <w:lang w:val="pl-PL"/>
        </w:rPr>
      </w:pPr>
    </w:p>
    <w:p w14:paraId="20128938" w14:textId="77777777" w:rsidR="00512B81" w:rsidRDefault="00512B81" w:rsidP="00512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 xml:space="preserve">NALEŻY </w:t>
      </w:r>
      <w:r>
        <w:rPr>
          <w:lang w:val="pl-PL"/>
        </w:rPr>
        <w:t>OCZYWIŚCIE</w:t>
      </w:r>
      <w:r>
        <w:rPr>
          <w:lang w:val="pl-PL"/>
        </w:rPr>
        <w:t xml:space="preserve"> ZAAKCEPTOWAĆ WYKONYWANIE DIALIZ </w:t>
      </w:r>
    </w:p>
    <w:p w14:paraId="27E0F6BD" w14:textId="02BFD17E" w:rsidR="00512B81" w:rsidRDefault="00512B81" w:rsidP="00512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 xml:space="preserve">– ZACHOWANIEM PROCEDUR UPRZEDNIO OPISANYCH W KOLEJNYCH KOMUNIKATACH – </w:t>
      </w:r>
    </w:p>
    <w:p w14:paraId="5A4AE649" w14:textId="77777777" w:rsidR="00512B81" w:rsidRDefault="00512B81" w:rsidP="00512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 xml:space="preserve">U PACJENTA PRZYBYWAJĄCEGO Z INNEGO OŚRODKA DIALIZACYJNEGO </w:t>
      </w:r>
    </w:p>
    <w:p w14:paraId="7323F877" w14:textId="13D4804E" w:rsidR="00AD65E1" w:rsidRDefault="00512B81" w:rsidP="00512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>W CELACH DIAGNOSTYKI I/LUB TERAPII.</w:t>
      </w:r>
    </w:p>
    <w:p w14:paraId="64CF031D" w14:textId="49A97628" w:rsidR="00233D07" w:rsidRPr="001E68C1" w:rsidRDefault="00233D07" w:rsidP="005806CF">
      <w:pPr>
        <w:rPr>
          <w:lang w:val="pl-PL"/>
        </w:rPr>
      </w:pPr>
    </w:p>
    <w:p w14:paraId="4B3E236C" w14:textId="29E1D2F5" w:rsidR="00E4238A" w:rsidRDefault="00E4238A" w:rsidP="005806CF">
      <w:pPr>
        <w:rPr>
          <w:u w:val="single"/>
          <w:lang w:val="pl-PL"/>
        </w:rPr>
      </w:pPr>
    </w:p>
    <w:p w14:paraId="4568FD92" w14:textId="77777777" w:rsidR="00240D12" w:rsidRPr="00E45A1A" w:rsidRDefault="00240D12" w:rsidP="00E45A1A"/>
    <w:sectPr w:rsidR="00240D12" w:rsidRPr="00E45A1A" w:rsidSect="004C50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C628B"/>
    <w:multiLevelType w:val="hybridMultilevel"/>
    <w:tmpl w:val="9AA8B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0E2E05"/>
    <w:multiLevelType w:val="hybridMultilevel"/>
    <w:tmpl w:val="85127C4A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F71906"/>
    <w:multiLevelType w:val="hybridMultilevel"/>
    <w:tmpl w:val="5FA0D2C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7C4F2F"/>
    <w:multiLevelType w:val="hybridMultilevel"/>
    <w:tmpl w:val="1068C6CC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41C5E7A"/>
    <w:multiLevelType w:val="hybridMultilevel"/>
    <w:tmpl w:val="8DE8626E"/>
    <w:lvl w:ilvl="0" w:tplc="4BA8E708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BD748224">
      <w:start w:val="2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4C3151"/>
    <w:multiLevelType w:val="hybridMultilevel"/>
    <w:tmpl w:val="750A7EFC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1B4252"/>
    <w:multiLevelType w:val="hybridMultilevel"/>
    <w:tmpl w:val="FE56B2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52122"/>
    <w:multiLevelType w:val="hybridMultilevel"/>
    <w:tmpl w:val="6B3C7DA8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BB5FCE"/>
    <w:multiLevelType w:val="hybridMultilevel"/>
    <w:tmpl w:val="3A38CC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25D364E"/>
    <w:multiLevelType w:val="hybridMultilevel"/>
    <w:tmpl w:val="E77072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3A229C"/>
    <w:multiLevelType w:val="hybridMultilevel"/>
    <w:tmpl w:val="FE68756A"/>
    <w:lvl w:ilvl="0" w:tplc="05C249C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541FD2"/>
    <w:multiLevelType w:val="hybridMultilevel"/>
    <w:tmpl w:val="D2D00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D395B"/>
    <w:multiLevelType w:val="hybridMultilevel"/>
    <w:tmpl w:val="18E2F7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55726D"/>
    <w:multiLevelType w:val="hybridMultilevel"/>
    <w:tmpl w:val="12F6A616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FF1C04"/>
    <w:multiLevelType w:val="hybridMultilevel"/>
    <w:tmpl w:val="F9BC50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F87430F"/>
    <w:multiLevelType w:val="hybridMultilevel"/>
    <w:tmpl w:val="C8C4B69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4C30784"/>
    <w:multiLevelType w:val="hybridMultilevel"/>
    <w:tmpl w:val="E7AEA2F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8605D"/>
    <w:multiLevelType w:val="hybridMultilevel"/>
    <w:tmpl w:val="369C6A46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776163D"/>
    <w:multiLevelType w:val="hybridMultilevel"/>
    <w:tmpl w:val="8B745992"/>
    <w:lvl w:ilvl="0" w:tplc="202A2B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E1230"/>
    <w:multiLevelType w:val="hybridMultilevel"/>
    <w:tmpl w:val="A6B043A6"/>
    <w:lvl w:ilvl="0" w:tplc="202A2B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E30455"/>
    <w:multiLevelType w:val="hybridMultilevel"/>
    <w:tmpl w:val="18E458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F146BF"/>
    <w:multiLevelType w:val="hybridMultilevel"/>
    <w:tmpl w:val="208605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EF52BA"/>
    <w:multiLevelType w:val="hybridMultilevel"/>
    <w:tmpl w:val="05B417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15577"/>
    <w:multiLevelType w:val="hybridMultilevel"/>
    <w:tmpl w:val="E89C4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7E2B0D"/>
    <w:multiLevelType w:val="hybridMultilevel"/>
    <w:tmpl w:val="C96E0B7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3C467934"/>
    <w:multiLevelType w:val="hybridMultilevel"/>
    <w:tmpl w:val="BCD01A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4E0091"/>
    <w:multiLevelType w:val="hybridMultilevel"/>
    <w:tmpl w:val="F2D43C6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1E40F6"/>
    <w:multiLevelType w:val="hybridMultilevel"/>
    <w:tmpl w:val="CC64C64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0A29A8"/>
    <w:multiLevelType w:val="hybridMultilevel"/>
    <w:tmpl w:val="7526A2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850FB1"/>
    <w:multiLevelType w:val="hybridMultilevel"/>
    <w:tmpl w:val="2A7A0A82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5D65349A"/>
    <w:multiLevelType w:val="hybridMultilevel"/>
    <w:tmpl w:val="6AEC3C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36C7537"/>
    <w:multiLevelType w:val="hybridMultilevel"/>
    <w:tmpl w:val="A1AAA1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F95345"/>
    <w:multiLevelType w:val="hybridMultilevel"/>
    <w:tmpl w:val="875EBE6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52CF6"/>
    <w:multiLevelType w:val="hybridMultilevel"/>
    <w:tmpl w:val="290C0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66755E"/>
    <w:multiLevelType w:val="hybridMultilevel"/>
    <w:tmpl w:val="ED8A5F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060C62"/>
    <w:multiLevelType w:val="hybridMultilevel"/>
    <w:tmpl w:val="8A16D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333990"/>
    <w:multiLevelType w:val="hybridMultilevel"/>
    <w:tmpl w:val="11181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6A50A6"/>
    <w:multiLevelType w:val="hybridMultilevel"/>
    <w:tmpl w:val="842E51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57176"/>
    <w:multiLevelType w:val="hybridMultilevel"/>
    <w:tmpl w:val="2D021F28"/>
    <w:lvl w:ilvl="0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F97C00"/>
    <w:multiLevelType w:val="hybridMultilevel"/>
    <w:tmpl w:val="A00EA34E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055CB1"/>
    <w:multiLevelType w:val="hybridMultilevel"/>
    <w:tmpl w:val="1EE2059E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20"/>
  </w:num>
  <w:num w:numId="3">
    <w:abstractNumId w:val="25"/>
  </w:num>
  <w:num w:numId="4">
    <w:abstractNumId w:val="33"/>
  </w:num>
  <w:num w:numId="5">
    <w:abstractNumId w:val="11"/>
  </w:num>
  <w:num w:numId="6">
    <w:abstractNumId w:val="40"/>
  </w:num>
  <w:num w:numId="7">
    <w:abstractNumId w:val="4"/>
  </w:num>
  <w:num w:numId="8">
    <w:abstractNumId w:val="35"/>
  </w:num>
  <w:num w:numId="9">
    <w:abstractNumId w:val="10"/>
  </w:num>
  <w:num w:numId="10">
    <w:abstractNumId w:val="6"/>
  </w:num>
  <w:num w:numId="11">
    <w:abstractNumId w:val="36"/>
  </w:num>
  <w:num w:numId="12">
    <w:abstractNumId w:val="19"/>
  </w:num>
  <w:num w:numId="13">
    <w:abstractNumId w:val="14"/>
  </w:num>
  <w:num w:numId="14">
    <w:abstractNumId w:val="34"/>
  </w:num>
  <w:num w:numId="15">
    <w:abstractNumId w:val="21"/>
  </w:num>
  <w:num w:numId="16">
    <w:abstractNumId w:val="15"/>
  </w:num>
  <w:num w:numId="17">
    <w:abstractNumId w:val="28"/>
  </w:num>
  <w:num w:numId="18">
    <w:abstractNumId w:val="2"/>
  </w:num>
  <w:num w:numId="19">
    <w:abstractNumId w:val="37"/>
  </w:num>
  <w:num w:numId="20">
    <w:abstractNumId w:val="24"/>
  </w:num>
  <w:num w:numId="21">
    <w:abstractNumId w:val="29"/>
  </w:num>
  <w:num w:numId="22">
    <w:abstractNumId w:val="39"/>
  </w:num>
  <w:num w:numId="23">
    <w:abstractNumId w:val="22"/>
  </w:num>
  <w:num w:numId="24">
    <w:abstractNumId w:val="0"/>
  </w:num>
  <w:num w:numId="25">
    <w:abstractNumId w:val="9"/>
  </w:num>
  <w:num w:numId="26">
    <w:abstractNumId w:val="30"/>
  </w:num>
  <w:num w:numId="27">
    <w:abstractNumId w:val="3"/>
  </w:num>
  <w:num w:numId="28">
    <w:abstractNumId w:val="23"/>
  </w:num>
  <w:num w:numId="29">
    <w:abstractNumId w:val="5"/>
  </w:num>
  <w:num w:numId="30">
    <w:abstractNumId w:val="7"/>
  </w:num>
  <w:num w:numId="31">
    <w:abstractNumId w:val="13"/>
  </w:num>
  <w:num w:numId="32">
    <w:abstractNumId w:val="8"/>
  </w:num>
  <w:num w:numId="33">
    <w:abstractNumId w:val="17"/>
  </w:num>
  <w:num w:numId="34">
    <w:abstractNumId w:val="12"/>
  </w:num>
  <w:num w:numId="35">
    <w:abstractNumId w:val="1"/>
  </w:num>
  <w:num w:numId="36">
    <w:abstractNumId w:val="32"/>
  </w:num>
  <w:num w:numId="37">
    <w:abstractNumId w:val="38"/>
  </w:num>
  <w:num w:numId="38">
    <w:abstractNumId w:val="27"/>
  </w:num>
  <w:num w:numId="39">
    <w:abstractNumId w:val="16"/>
  </w:num>
  <w:num w:numId="40">
    <w:abstractNumId w:val="26"/>
  </w:num>
  <w:num w:numId="4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CC"/>
    <w:rsid w:val="0001706F"/>
    <w:rsid w:val="000267C9"/>
    <w:rsid w:val="00026845"/>
    <w:rsid w:val="00036BF0"/>
    <w:rsid w:val="000400A8"/>
    <w:rsid w:val="000411DF"/>
    <w:rsid w:val="000473C5"/>
    <w:rsid w:val="000504E2"/>
    <w:rsid w:val="00050875"/>
    <w:rsid w:val="00052E28"/>
    <w:rsid w:val="0005352C"/>
    <w:rsid w:val="00062E59"/>
    <w:rsid w:val="000673E4"/>
    <w:rsid w:val="00072830"/>
    <w:rsid w:val="000738E2"/>
    <w:rsid w:val="0007516C"/>
    <w:rsid w:val="00094A89"/>
    <w:rsid w:val="00096FD7"/>
    <w:rsid w:val="000B3676"/>
    <w:rsid w:val="000B5A46"/>
    <w:rsid w:val="000D269A"/>
    <w:rsid w:val="000E1F46"/>
    <w:rsid w:val="000E58A0"/>
    <w:rsid w:val="000F3C39"/>
    <w:rsid w:val="00114850"/>
    <w:rsid w:val="00115B2E"/>
    <w:rsid w:val="001169B6"/>
    <w:rsid w:val="00124F44"/>
    <w:rsid w:val="00130E5A"/>
    <w:rsid w:val="001360E5"/>
    <w:rsid w:val="00137604"/>
    <w:rsid w:val="001743C1"/>
    <w:rsid w:val="00182DBA"/>
    <w:rsid w:val="001B38E4"/>
    <w:rsid w:val="001C7033"/>
    <w:rsid w:val="001D3B12"/>
    <w:rsid w:val="001E251B"/>
    <w:rsid w:val="001E324F"/>
    <w:rsid w:val="001E68C1"/>
    <w:rsid w:val="001E7138"/>
    <w:rsid w:val="001F3C35"/>
    <w:rsid w:val="00202CC4"/>
    <w:rsid w:val="00206C4E"/>
    <w:rsid w:val="00212062"/>
    <w:rsid w:val="00221EAB"/>
    <w:rsid w:val="00233D07"/>
    <w:rsid w:val="00236E18"/>
    <w:rsid w:val="00240D12"/>
    <w:rsid w:val="00245F22"/>
    <w:rsid w:val="00251744"/>
    <w:rsid w:val="002572F3"/>
    <w:rsid w:val="00261E3C"/>
    <w:rsid w:val="00262BFF"/>
    <w:rsid w:val="002864B3"/>
    <w:rsid w:val="002904FA"/>
    <w:rsid w:val="0029681E"/>
    <w:rsid w:val="002A17FE"/>
    <w:rsid w:val="002A5084"/>
    <w:rsid w:val="002B7DD9"/>
    <w:rsid w:val="002C1F32"/>
    <w:rsid w:val="002C5BE9"/>
    <w:rsid w:val="002D77E4"/>
    <w:rsid w:val="002D7D34"/>
    <w:rsid w:val="002E7D94"/>
    <w:rsid w:val="002F0802"/>
    <w:rsid w:val="00312F8B"/>
    <w:rsid w:val="00330DAA"/>
    <w:rsid w:val="003315FB"/>
    <w:rsid w:val="00331783"/>
    <w:rsid w:val="00335525"/>
    <w:rsid w:val="00366158"/>
    <w:rsid w:val="00391518"/>
    <w:rsid w:val="003A3A7E"/>
    <w:rsid w:val="003A458D"/>
    <w:rsid w:val="003B2A10"/>
    <w:rsid w:val="003C2AE6"/>
    <w:rsid w:val="003D1AAC"/>
    <w:rsid w:val="003D36E3"/>
    <w:rsid w:val="003E667F"/>
    <w:rsid w:val="003F2DF5"/>
    <w:rsid w:val="00402095"/>
    <w:rsid w:val="004024F5"/>
    <w:rsid w:val="004061ED"/>
    <w:rsid w:val="00413045"/>
    <w:rsid w:val="00415678"/>
    <w:rsid w:val="00441762"/>
    <w:rsid w:val="00447362"/>
    <w:rsid w:val="004545BF"/>
    <w:rsid w:val="00461332"/>
    <w:rsid w:val="00472515"/>
    <w:rsid w:val="00474416"/>
    <w:rsid w:val="00482702"/>
    <w:rsid w:val="00483183"/>
    <w:rsid w:val="00484209"/>
    <w:rsid w:val="004A3FFB"/>
    <w:rsid w:val="004A53ED"/>
    <w:rsid w:val="004A6884"/>
    <w:rsid w:val="004A766B"/>
    <w:rsid w:val="004B298C"/>
    <w:rsid w:val="004C2F78"/>
    <w:rsid w:val="004C43D5"/>
    <w:rsid w:val="004C4415"/>
    <w:rsid w:val="004C50E5"/>
    <w:rsid w:val="004D2643"/>
    <w:rsid w:val="004D295B"/>
    <w:rsid w:val="0050617A"/>
    <w:rsid w:val="00512B81"/>
    <w:rsid w:val="005150B7"/>
    <w:rsid w:val="00517527"/>
    <w:rsid w:val="00525A12"/>
    <w:rsid w:val="00526BA0"/>
    <w:rsid w:val="005275F1"/>
    <w:rsid w:val="005351F4"/>
    <w:rsid w:val="00555D77"/>
    <w:rsid w:val="00562E5E"/>
    <w:rsid w:val="00566450"/>
    <w:rsid w:val="00571F83"/>
    <w:rsid w:val="005739E4"/>
    <w:rsid w:val="005806CF"/>
    <w:rsid w:val="00591172"/>
    <w:rsid w:val="005A026B"/>
    <w:rsid w:val="005A145F"/>
    <w:rsid w:val="005A26A1"/>
    <w:rsid w:val="005A40BB"/>
    <w:rsid w:val="005A744D"/>
    <w:rsid w:val="005E7183"/>
    <w:rsid w:val="005F41B7"/>
    <w:rsid w:val="0060615F"/>
    <w:rsid w:val="006123D0"/>
    <w:rsid w:val="00620D87"/>
    <w:rsid w:val="006410D6"/>
    <w:rsid w:val="00641ECC"/>
    <w:rsid w:val="00676BDE"/>
    <w:rsid w:val="00682658"/>
    <w:rsid w:val="006918C1"/>
    <w:rsid w:val="006B40DA"/>
    <w:rsid w:val="006B4AE6"/>
    <w:rsid w:val="006B5A67"/>
    <w:rsid w:val="006C02AE"/>
    <w:rsid w:val="006C0D98"/>
    <w:rsid w:val="006D219B"/>
    <w:rsid w:val="006D30C1"/>
    <w:rsid w:val="006E50BF"/>
    <w:rsid w:val="006F3338"/>
    <w:rsid w:val="006F4801"/>
    <w:rsid w:val="006F6AA8"/>
    <w:rsid w:val="00706E7C"/>
    <w:rsid w:val="007163E9"/>
    <w:rsid w:val="007265B1"/>
    <w:rsid w:val="007440FB"/>
    <w:rsid w:val="007523C5"/>
    <w:rsid w:val="0076329E"/>
    <w:rsid w:val="00767D81"/>
    <w:rsid w:val="007C50F7"/>
    <w:rsid w:val="007D0758"/>
    <w:rsid w:val="007D2173"/>
    <w:rsid w:val="007D4591"/>
    <w:rsid w:val="007E1FCD"/>
    <w:rsid w:val="007F5F6C"/>
    <w:rsid w:val="00800C8E"/>
    <w:rsid w:val="00845DCE"/>
    <w:rsid w:val="008705D0"/>
    <w:rsid w:val="008A3664"/>
    <w:rsid w:val="008A5A03"/>
    <w:rsid w:val="008C1824"/>
    <w:rsid w:val="008C30C4"/>
    <w:rsid w:val="008C4ACC"/>
    <w:rsid w:val="008C52F7"/>
    <w:rsid w:val="008D1D7D"/>
    <w:rsid w:val="008D5F21"/>
    <w:rsid w:val="008D77E1"/>
    <w:rsid w:val="008F62F4"/>
    <w:rsid w:val="00902453"/>
    <w:rsid w:val="0095024A"/>
    <w:rsid w:val="009572DF"/>
    <w:rsid w:val="0097487F"/>
    <w:rsid w:val="00974AE4"/>
    <w:rsid w:val="00985B5E"/>
    <w:rsid w:val="00991467"/>
    <w:rsid w:val="009937CA"/>
    <w:rsid w:val="009A6CA6"/>
    <w:rsid w:val="009B1236"/>
    <w:rsid w:val="009B33DE"/>
    <w:rsid w:val="009B6194"/>
    <w:rsid w:val="009C3A3F"/>
    <w:rsid w:val="009D0669"/>
    <w:rsid w:val="009D24C6"/>
    <w:rsid w:val="009D377C"/>
    <w:rsid w:val="009D394D"/>
    <w:rsid w:val="009D711F"/>
    <w:rsid w:val="009F0B88"/>
    <w:rsid w:val="00A10808"/>
    <w:rsid w:val="00A119A3"/>
    <w:rsid w:val="00A173FB"/>
    <w:rsid w:val="00A206D6"/>
    <w:rsid w:val="00A20C26"/>
    <w:rsid w:val="00A223F9"/>
    <w:rsid w:val="00A23C65"/>
    <w:rsid w:val="00A24551"/>
    <w:rsid w:val="00A333D6"/>
    <w:rsid w:val="00A34601"/>
    <w:rsid w:val="00A6630F"/>
    <w:rsid w:val="00A7011A"/>
    <w:rsid w:val="00A816FA"/>
    <w:rsid w:val="00A849CF"/>
    <w:rsid w:val="00A90A73"/>
    <w:rsid w:val="00A93189"/>
    <w:rsid w:val="00AA314F"/>
    <w:rsid w:val="00AA6CD0"/>
    <w:rsid w:val="00AB0AF6"/>
    <w:rsid w:val="00AB1CE6"/>
    <w:rsid w:val="00AB24C6"/>
    <w:rsid w:val="00AB45FE"/>
    <w:rsid w:val="00AD65E1"/>
    <w:rsid w:val="00AF6FA4"/>
    <w:rsid w:val="00AF753B"/>
    <w:rsid w:val="00B064E4"/>
    <w:rsid w:val="00B26BF2"/>
    <w:rsid w:val="00B35F52"/>
    <w:rsid w:val="00B36C3D"/>
    <w:rsid w:val="00B4082E"/>
    <w:rsid w:val="00B454EB"/>
    <w:rsid w:val="00B4685D"/>
    <w:rsid w:val="00B54A80"/>
    <w:rsid w:val="00B60000"/>
    <w:rsid w:val="00B644A1"/>
    <w:rsid w:val="00B648D3"/>
    <w:rsid w:val="00B731E0"/>
    <w:rsid w:val="00B96C3A"/>
    <w:rsid w:val="00BA3952"/>
    <w:rsid w:val="00BB3CAF"/>
    <w:rsid w:val="00BC1879"/>
    <w:rsid w:val="00BC1D30"/>
    <w:rsid w:val="00BD4005"/>
    <w:rsid w:val="00BD4D51"/>
    <w:rsid w:val="00BE1A62"/>
    <w:rsid w:val="00BF054B"/>
    <w:rsid w:val="00BF136B"/>
    <w:rsid w:val="00BF13E5"/>
    <w:rsid w:val="00C12512"/>
    <w:rsid w:val="00C25FB0"/>
    <w:rsid w:val="00C4021D"/>
    <w:rsid w:val="00C4544D"/>
    <w:rsid w:val="00C63122"/>
    <w:rsid w:val="00C90601"/>
    <w:rsid w:val="00CA5971"/>
    <w:rsid w:val="00CC1D97"/>
    <w:rsid w:val="00CC1E05"/>
    <w:rsid w:val="00CC6F9D"/>
    <w:rsid w:val="00CE5A62"/>
    <w:rsid w:val="00CF0F7C"/>
    <w:rsid w:val="00D146A7"/>
    <w:rsid w:val="00D160C7"/>
    <w:rsid w:val="00D433EB"/>
    <w:rsid w:val="00D67AAA"/>
    <w:rsid w:val="00D7297E"/>
    <w:rsid w:val="00D90045"/>
    <w:rsid w:val="00D90880"/>
    <w:rsid w:val="00DA1274"/>
    <w:rsid w:val="00DC6183"/>
    <w:rsid w:val="00DD6028"/>
    <w:rsid w:val="00DE1800"/>
    <w:rsid w:val="00DF6EDA"/>
    <w:rsid w:val="00E00BBB"/>
    <w:rsid w:val="00E048A1"/>
    <w:rsid w:val="00E05994"/>
    <w:rsid w:val="00E220AD"/>
    <w:rsid w:val="00E260C0"/>
    <w:rsid w:val="00E35EE8"/>
    <w:rsid w:val="00E4238A"/>
    <w:rsid w:val="00E45A1A"/>
    <w:rsid w:val="00E45E19"/>
    <w:rsid w:val="00E64087"/>
    <w:rsid w:val="00E800CF"/>
    <w:rsid w:val="00E91671"/>
    <w:rsid w:val="00E96F12"/>
    <w:rsid w:val="00EB28B0"/>
    <w:rsid w:val="00EB4FEF"/>
    <w:rsid w:val="00EC1F4E"/>
    <w:rsid w:val="00EC539C"/>
    <w:rsid w:val="00ED0386"/>
    <w:rsid w:val="00ED7B2E"/>
    <w:rsid w:val="00EF20B3"/>
    <w:rsid w:val="00EF455F"/>
    <w:rsid w:val="00EF46CE"/>
    <w:rsid w:val="00F30F87"/>
    <w:rsid w:val="00F35278"/>
    <w:rsid w:val="00F35641"/>
    <w:rsid w:val="00F37C1D"/>
    <w:rsid w:val="00F40837"/>
    <w:rsid w:val="00F546BB"/>
    <w:rsid w:val="00F57EE5"/>
    <w:rsid w:val="00F636BB"/>
    <w:rsid w:val="00F65ACC"/>
    <w:rsid w:val="00F725B7"/>
    <w:rsid w:val="00F7413B"/>
    <w:rsid w:val="00F95EC9"/>
    <w:rsid w:val="00FB3E9A"/>
    <w:rsid w:val="00FB69E6"/>
    <w:rsid w:val="00FC06C0"/>
    <w:rsid w:val="00FC45BF"/>
    <w:rsid w:val="00FC6396"/>
    <w:rsid w:val="00FD676C"/>
    <w:rsid w:val="00FE0283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29BA33"/>
  <w15:chartTrackingRefBased/>
  <w15:docId w15:val="{36B1B797-A313-B846-BC34-4F92ECBB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64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1EC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9C3A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90045"/>
  </w:style>
  <w:style w:type="character" w:customStyle="1" w:styleId="Heading1Char">
    <w:name w:val="Heading 1 Char"/>
    <w:basedOn w:val="DefaultParagraphFont"/>
    <w:link w:val="Heading1"/>
    <w:uiPriority w:val="9"/>
    <w:rsid w:val="00B064E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3E66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7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8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3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7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0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3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2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8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9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8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1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3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34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6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5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1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6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2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4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9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5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5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8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3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1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CMKP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Gellert</dc:creator>
  <cp:keywords/>
  <dc:description/>
  <cp:lastModifiedBy>Ryszard Gellert</cp:lastModifiedBy>
  <cp:revision>4</cp:revision>
  <cp:lastPrinted>2020-04-26T14:22:00Z</cp:lastPrinted>
  <dcterms:created xsi:type="dcterms:W3CDTF">2020-07-12T17:57:00Z</dcterms:created>
  <dcterms:modified xsi:type="dcterms:W3CDTF">2020-07-14T04:51:00Z</dcterms:modified>
</cp:coreProperties>
</file>