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14302" w14:textId="77777777" w:rsidR="0029735D" w:rsidRDefault="0029735D" w:rsidP="0029735D">
      <w:pPr>
        <w:rPr>
          <w:rFonts w:ascii="Bree Davita" w:hAnsi="Bree Davita"/>
          <w:b/>
          <w:bCs/>
          <w:color w:val="283764" w:themeColor="accent1"/>
          <w:sz w:val="48"/>
          <w:szCs w:val="48"/>
          <w:lang w:val="pl-PL"/>
        </w:rPr>
      </w:pPr>
    </w:p>
    <w:p w14:paraId="3F07D505" w14:textId="2B9C302F" w:rsidR="00F40381" w:rsidRPr="0029735D" w:rsidRDefault="006B3CE3" w:rsidP="0029735D">
      <w:pPr>
        <w:spacing w:after="0" w:line="240" w:lineRule="auto"/>
        <w:jc w:val="center"/>
        <w:rPr>
          <w:rFonts w:ascii="Bree Davita" w:hAnsi="Bree Davita"/>
          <w:b/>
          <w:bCs/>
          <w:color w:val="283764" w:themeColor="accent1"/>
          <w:sz w:val="48"/>
          <w:szCs w:val="48"/>
          <w:lang w:val="pl-PL"/>
        </w:rPr>
      </w:pPr>
      <w:r w:rsidRPr="0029735D">
        <w:rPr>
          <w:rFonts w:ascii="Bree Davita" w:hAnsi="Bree Davita"/>
          <w:b/>
          <w:bCs/>
          <w:color w:val="283764" w:themeColor="accent1"/>
          <w:sz w:val="48"/>
          <w:szCs w:val="48"/>
          <w:lang w:val="pl-PL"/>
        </w:rPr>
        <w:t>Bezpieczeństwo pacjenta zaczyna się ode mnie</w:t>
      </w:r>
    </w:p>
    <w:p w14:paraId="25633881" w14:textId="4B8D615A" w:rsidR="006B3CE3" w:rsidRPr="0029735D" w:rsidRDefault="006B3CE3" w:rsidP="0029735D">
      <w:pPr>
        <w:spacing w:after="0" w:line="240" w:lineRule="auto"/>
        <w:jc w:val="center"/>
        <w:rPr>
          <w:rFonts w:ascii="Bree Davita" w:hAnsi="Bree Davita"/>
          <w:b/>
          <w:bCs/>
          <w:color w:val="0069B1" w:themeColor="text2"/>
          <w:sz w:val="40"/>
          <w:szCs w:val="40"/>
          <w:lang w:val="pl-PL"/>
        </w:rPr>
      </w:pPr>
      <w:r w:rsidRPr="0029735D">
        <w:rPr>
          <w:rFonts w:ascii="Bree Davita" w:hAnsi="Bree Davita"/>
          <w:b/>
          <w:bCs/>
          <w:color w:val="0069B1" w:themeColor="text2"/>
          <w:sz w:val="40"/>
          <w:szCs w:val="40"/>
          <w:lang w:val="pl-PL"/>
        </w:rPr>
        <w:t xml:space="preserve">Jak utworzyć </w:t>
      </w:r>
      <w:r w:rsidR="003C74F5" w:rsidRPr="0029735D">
        <w:rPr>
          <w:rFonts w:ascii="Bree Davita" w:hAnsi="Bree Davita"/>
          <w:b/>
          <w:bCs/>
          <w:color w:val="0069B1" w:themeColor="text2"/>
          <w:sz w:val="40"/>
          <w:szCs w:val="40"/>
          <w:lang w:val="pl-PL"/>
        </w:rPr>
        <w:t>Tablicę</w:t>
      </w:r>
      <w:r w:rsidRPr="0029735D">
        <w:rPr>
          <w:rFonts w:ascii="Bree Davita" w:hAnsi="Bree Davita"/>
          <w:b/>
          <w:bCs/>
          <w:color w:val="0069B1" w:themeColor="text2"/>
          <w:sz w:val="40"/>
          <w:szCs w:val="40"/>
          <w:lang w:val="pl-PL"/>
        </w:rPr>
        <w:t xml:space="preserve"> Bezpieczeństwa Pacjenta?</w:t>
      </w:r>
    </w:p>
    <w:p w14:paraId="2BDF23B8" w14:textId="77777777" w:rsidR="0029735D" w:rsidRDefault="0029735D" w:rsidP="006B3CE3">
      <w:pPr>
        <w:rPr>
          <w:sz w:val="20"/>
          <w:szCs w:val="20"/>
          <w:lang w:val="pl-PL"/>
        </w:rPr>
      </w:pPr>
    </w:p>
    <w:p w14:paraId="50F3D7CB" w14:textId="7B05E2EA" w:rsidR="00DA1200" w:rsidRPr="0029735D" w:rsidRDefault="00CC6E45" w:rsidP="006B3CE3">
      <w:pPr>
        <w:rPr>
          <w:sz w:val="20"/>
          <w:szCs w:val="20"/>
          <w:lang w:val="pl-PL"/>
        </w:rPr>
      </w:pPr>
      <w:r w:rsidRPr="0029735D">
        <w:rPr>
          <w:sz w:val="20"/>
          <w:szCs w:val="20"/>
          <w:lang w:val="pl-PL"/>
        </w:rPr>
        <w:t>W DaVita bezpieczeństwo pacjentów jest naszym najważniejszym zadaniem – chroni życie pacjentów, zapewnia im najlepszą możliwą opiekę i</w:t>
      </w:r>
      <w:r w:rsidR="003C74F5" w:rsidRPr="0029735D">
        <w:rPr>
          <w:sz w:val="20"/>
          <w:szCs w:val="20"/>
          <w:lang w:val="pl-PL"/>
        </w:rPr>
        <w:t xml:space="preserve"> jest</w:t>
      </w:r>
      <w:r w:rsidRPr="0029735D">
        <w:rPr>
          <w:sz w:val="20"/>
          <w:szCs w:val="20"/>
          <w:lang w:val="pl-PL"/>
        </w:rPr>
        <w:t xml:space="preserve"> </w:t>
      </w:r>
      <w:r w:rsidR="003C74F5" w:rsidRPr="0029735D">
        <w:rPr>
          <w:sz w:val="20"/>
          <w:szCs w:val="20"/>
          <w:lang w:val="pl-PL"/>
        </w:rPr>
        <w:t>wyrazem naszego szacunku dla zaufania, jakim obdarzają nas pacjenci i ich bliscy.</w:t>
      </w:r>
    </w:p>
    <w:p w14:paraId="4E88C798" w14:textId="2A6A154C" w:rsidR="006B3CE3" w:rsidRPr="0029735D" w:rsidRDefault="006B3CE3" w:rsidP="006B3CE3">
      <w:pPr>
        <w:rPr>
          <w:sz w:val="20"/>
          <w:szCs w:val="20"/>
          <w:lang w:val="pl-PL"/>
        </w:rPr>
      </w:pPr>
      <w:r w:rsidRPr="0029735D">
        <w:rPr>
          <w:sz w:val="20"/>
          <w:szCs w:val="20"/>
          <w:lang w:val="pl-PL"/>
        </w:rPr>
        <w:t>W ramach obchodów Światowego Dnia Bezpieczeństwa Pacjenta, który przypada 17 września, każd</w:t>
      </w:r>
      <w:r w:rsidR="009557CA" w:rsidRPr="0029735D">
        <w:rPr>
          <w:sz w:val="20"/>
          <w:szCs w:val="20"/>
          <w:lang w:val="pl-PL"/>
        </w:rPr>
        <w:t>y</w:t>
      </w:r>
      <w:r w:rsidRPr="0029735D">
        <w:rPr>
          <w:sz w:val="20"/>
          <w:szCs w:val="20"/>
          <w:lang w:val="pl-PL"/>
        </w:rPr>
        <w:t xml:space="preserve"> międzynarodow</w:t>
      </w:r>
      <w:r w:rsidR="009557CA" w:rsidRPr="0029735D">
        <w:rPr>
          <w:sz w:val="20"/>
          <w:szCs w:val="20"/>
          <w:lang w:val="pl-PL"/>
        </w:rPr>
        <w:t>y</w:t>
      </w:r>
      <w:r w:rsidRPr="0029735D">
        <w:rPr>
          <w:sz w:val="20"/>
          <w:szCs w:val="20"/>
          <w:lang w:val="pl-PL"/>
        </w:rPr>
        <w:t xml:space="preserve"> </w:t>
      </w:r>
      <w:r w:rsidR="009557CA" w:rsidRPr="0029735D">
        <w:rPr>
          <w:sz w:val="20"/>
          <w:szCs w:val="20"/>
          <w:lang w:val="pl-PL"/>
        </w:rPr>
        <w:t>ośrodek</w:t>
      </w:r>
      <w:r w:rsidRPr="0029735D">
        <w:rPr>
          <w:sz w:val="20"/>
          <w:szCs w:val="20"/>
          <w:lang w:val="pl-PL"/>
        </w:rPr>
        <w:t xml:space="preserve"> jest zachęcan</w:t>
      </w:r>
      <w:r w:rsidR="009557CA" w:rsidRPr="0029735D">
        <w:rPr>
          <w:sz w:val="20"/>
          <w:szCs w:val="20"/>
          <w:lang w:val="pl-PL"/>
        </w:rPr>
        <w:t>y</w:t>
      </w:r>
      <w:r w:rsidRPr="0029735D">
        <w:rPr>
          <w:sz w:val="20"/>
          <w:szCs w:val="20"/>
          <w:lang w:val="pl-PL"/>
        </w:rPr>
        <w:t xml:space="preserve"> do utworzenia </w:t>
      </w:r>
      <w:r w:rsidR="009557CA" w:rsidRPr="0029735D">
        <w:rPr>
          <w:b/>
          <w:bCs/>
          <w:sz w:val="20"/>
          <w:szCs w:val="20"/>
          <w:lang w:val="pl-PL"/>
        </w:rPr>
        <w:t>Tablicy</w:t>
      </w:r>
      <w:r w:rsidRPr="0029735D">
        <w:rPr>
          <w:b/>
          <w:bCs/>
          <w:sz w:val="20"/>
          <w:szCs w:val="20"/>
          <w:lang w:val="pl-PL"/>
        </w:rPr>
        <w:t xml:space="preserve"> Bezpieczeństwa Pacjentów</w:t>
      </w:r>
      <w:r w:rsidRPr="0029735D">
        <w:rPr>
          <w:sz w:val="20"/>
          <w:szCs w:val="20"/>
          <w:lang w:val="pl-PL"/>
        </w:rPr>
        <w:t xml:space="preserve">, aby </w:t>
      </w:r>
      <w:r w:rsidR="009557CA" w:rsidRPr="0029735D">
        <w:rPr>
          <w:sz w:val="20"/>
          <w:szCs w:val="20"/>
          <w:lang w:val="pl-PL"/>
        </w:rPr>
        <w:t>świętować</w:t>
      </w:r>
      <w:r w:rsidRPr="0029735D">
        <w:rPr>
          <w:sz w:val="20"/>
          <w:szCs w:val="20"/>
          <w:lang w:val="pl-PL"/>
        </w:rPr>
        <w:t xml:space="preserve"> sukcesy w zakresie bezpieczeństwa pacjentów, zastanowić się nad tym, co oznacza bezpieczeństwo pacjenta indywidualnie i zbiorowo, oraz podzielić się pomysłami na przyszłość. </w:t>
      </w:r>
    </w:p>
    <w:p w14:paraId="783255E2" w14:textId="55445945" w:rsidR="006B3CE3" w:rsidRPr="0029735D" w:rsidRDefault="006B3CE3" w:rsidP="006B3CE3">
      <w:pPr>
        <w:rPr>
          <w:b/>
          <w:bCs/>
          <w:color w:val="0069B1" w:themeColor="text2"/>
          <w:lang w:val="pl-PL"/>
        </w:rPr>
      </w:pPr>
      <w:r w:rsidRPr="0029735D">
        <w:rPr>
          <w:b/>
          <w:bCs/>
          <w:color w:val="0069B1" w:themeColor="text2"/>
          <w:lang w:val="pl-PL"/>
        </w:rPr>
        <w:t>Krok 1</w:t>
      </w:r>
      <w:r w:rsidR="0029735D">
        <w:rPr>
          <w:b/>
          <w:bCs/>
          <w:color w:val="0069B1" w:themeColor="text2"/>
          <w:lang w:val="pl-PL"/>
        </w:rPr>
        <w:t>,</w:t>
      </w:r>
      <w:r w:rsidRPr="0029735D">
        <w:rPr>
          <w:b/>
          <w:bCs/>
          <w:color w:val="0069B1" w:themeColor="text2"/>
          <w:lang w:val="pl-PL"/>
        </w:rPr>
        <w:t xml:space="preserve">: </w:t>
      </w:r>
      <w:r w:rsidR="009557CA" w:rsidRPr="0029735D">
        <w:rPr>
          <w:b/>
          <w:bCs/>
          <w:color w:val="0069B1" w:themeColor="text2"/>
          <w:lang w:val="pl-PL"/>
        </w:rPr>
        <w:t>Przygotuj</w:t>
      </w:r>
      <w:r w:rsidRPr="0029735D">
        <w:rPr>
          <w:b/>
          <w:bCs/>
          <w:color w:val="0069B1" w:themeColor="text2"/>
          <w:lang w:val="pl-PL"/>
        </w:rPr>
        <w:t xml:space="preserve"> tablicę bezpieczeństwa pacjenta</w:t>
      </w:r>
    </w:p>
    <w:p w14:paraId="14DF2599" w14:textId="42BFDB14" w:rsidR="009F4734" w:rsidRPr="0029735D" w:rsidRDefault="0029735D" w:rsidP="006B3CE3">
      <w:pPr>
        <w:rPr>
          <w:sz w:val="20"/>
          <w:szCs w:val="20"/>
          <w:lang w:val="pl-PL"/>
        </w:rPr>
      </w:pPr>
      <w:r w:rsidRPr="0029735D">
        <w:rPr>
          <w:sz w:val="20"/>
          <w:szCs w:val="20"/>
          <w:lang w:val="pl-PL"/>
        </w:rPr>
        <w:t xml:space="preserve">Wydrukuj załączony szablon, wykorzystaj tablicę Wall of Fame </w:t>
      </w:r>
      <w:r w:rsidR="006B3CE3" w:rsidRPr="0029735D">
        <w:rPr>
          <w:sz w:val="20"/>
          <w:szCs w:val="20"/>
          <w:lang w:val="pl-PL"/>
        </w:rPr>
        <w:t>lub skorzystaj z tablicy cyfrowej, jeśli nie masz miejsca w swo</w:t>
      </w:r>
      <w:r w:rsidR="009557CA" w:rsidRPr="0029735D">
        <w:rPr>
          <w:sz w:val="20"/>
          <w:szCs w:val="20"/>
          <w:lang w:val="pl-PL"/>
        </w:rPr>
        <w:t>jej stacji dializ</w:t>
      </w:r>
      <w:r w:rsidR="006B3CE3" w:rsidRPr="0029735D">
        <w:rPr>
          <w:sz w:val="20"/>
          <w:szCs w:val="20"/>
          <w:lang w:val="pl-PL"/>
        </w:rPr>
        <w:t xml:space="preserve">. Jeśli drukujesz plakat, umieść go w widocznym i łatwo dostępnym dla wszystkich członków zespołu </w:t>
      </w:r>
      <w:r w:rsidR="009557CA" w:rsidRPr="0029735D">
        <w:rPr>
          <w:sz w:val="20"/>
          <w:szCs w:val="20"/>
          <w:lang w:val="pl-PL"/>
        </w:rPr>
        <w:t xml:space="preserve">miejscu </w:t>
      </w:r>
      <w:r w:rsidR="006B3CE3" w:rsidRPr="0029735D">
        <w:rPr>
          <w:sz w:val="20"/>
          <w:szCs w:val="20"/>
          <w:lang w:val="pl-PL"/>
        </w:rPr>
        <w:t xml:space="preserve">i upewnij się, że w pobliżu znajdują się długopisy, markery lub karteczki samoprzylepne. </w:t>
      </w:r>
      <w:r w:rsidRPr="0029735D">
        <w:rPr>
          <w:sz w:val="20"/>
          <w:szCs w:val="20"/>
          <w:lang w:val="pl-PL"/>
        </w:rPr>
        <w:t xml:space="preserve">Na Waszą tablicę czekamy do 17 października. </w:t>
      </w:r>
    </w:p>
    <w:p w14:paraId="2F6B101B" w14:textId="3A217F16" w:rsidR="006B3CE3" w:rsidRPr="0029735D" w:rsidRDefault="006B3CE3" w:rsidP="006B3CE3">
      <w:pPr>
        <w:rPr>
          <w:b/>
          <w:bCs/>
          <w:color w:val="0069B1" w:themeColor="text2"/>
          <w:lang w:val="pl-PL"/>
        </w:rPr>
      </w:pPr>
      <w:r w:rsidRPr="0029735D">
        <w:rPr>
          <w:b/>
          <w:bCs/>
          <w:color w:val="0069B1" w:themeColor="text2"/>
          <w:lang w:val="pl-PL"/>
        </w:rPr>
        <w:t>Krok 2</w:t>
      </w:r>
      <w:r w:rsidR="0029735D">
        <w:rPr>
          <w:b/>
          <w:bCs/>
          <w:color w:val="0069B1" w:themeColor="text2"/>
          <w:lang w:val="pl-PL"/>
        </w:rPr>
        <w:t>,</w:t>
      </w:r>
      <w:r w:rsidRPr="0029735D">
        <w:rPr>
          <w:b/>
          <w:bCs/>
          <w:color w:val="0069B1" w:themeColor="text2"/>
          <w:lang w:val="pl-PL"/>
        </w:rPr>
        <w:t>: Wypełnij tablicę</w:t>
      </w:r>
    </w:p>
    <w:p w14:paraId="58E009F8" w14:textId="2711C71A" w:rsidR="008D1C3D" w:rsidRPr="0029735D" w:rsidRDefault="006B3CE3" w:rsidP="04F4FCCB">
      <w:pPr>
        <w:spacing w:before="240" w:after="240"/>
        <w:rPr>
          <w:sz w:val="20"/>
          <w:szCs w:val="20"/>
          <w:lang w:val="pl-PL"/>
        </w:rPr>
      </w:pPr>
      <w:r w:rsidRPr="0029735D">
        <w:rPr>
          <w:sz w:val="20"/>
          <w:szCs w:val="20"/>
          <w:lang w:val="pl-PL"/>
        </w:rPr>
        <w:t>Członkowie zespołu są zachęcani do wniesienia wkładu poprzez refleksję i udzielenie odpowiedzi na poniższe pytania:</w:t>
      </w:r>
    </w:p>
    <w:p w14:paraId="3B406FE2" w14:textId="1A245BA8" w:rsidR="008D1C3D" w:rsidRPr="0029735D" w:rsidRDefault="006B3CE3" w:rsidP="008D1C3D">
      <w:pPr>
        <w:pStyle w:val="Akapitzlist"/>
        <w:numPr>
          <w:ilvl w:val="0"/>
          <w:numId w:val="1"/>
        </w:numPr>
        <w:spacing w:before="240" w:after="240"/>
        <w:rPr>
          <w:sz w:val="20"/>
          <w:szCs w:val="20"/>
          <w:lang w:val="pl-PL"/>
        </w:rPr>
      </w:pPr>
      <w:r w:rsidRPr="0029735D">
        <w:rPr>
          <w:sz w:val="20"/>
          <w:szCs w:val="20"/>
          <w:lang w:val="pl-PL"/>
        </w:rPr>
        <w:t>Co oznacza dla mnie bezpieczeństwo?</w:t>
      </w:r>
    </w:p>
    <w:p w14:paraId="3734E872" w14:textId="5B896CA1" w:rsidR="008D1C3D" w:rsidRPr="0029735D" w:rsidRDefault="395C5B5B" w:rsidP="008D1C3D">
      <w:pPr>
        <w:pStyle w:val="Akapitzlist"/>
        <w:numPr>
          <w:ilvl w:val="0"/>
          <w:numId w:val="1"/>
        </w:numPr>
        <w:spacing w:before="240" w:after="240"/>
        <w:rPr>
          <w:sz w:val="20"/>
          <w:szCs w:val="20"/>
          <w:lang w:val="pl-PL"/>
        </w:rPr>
      </w:pPr>
      <w:r w:rsidRPr="0029735D">
        <w:rPr>
          <w:rFonts w:eastAsia="Lato" w:cs="Lato"/>
          <w:sz w:val="20"/>
          <w:szCs w:val="20"/>
          <w:lang w:val="pl-PL"/>
        </w:rPr>
        <w:t>Jaką rolę odgrywam w tworzeniu kultury bezpieczeństwa?</w:t>
      </w:r>
    </w:p>
    <w:p w14:paraId="1334E9B4" w14:textId="1EF5C91A" w:rsidR="008D1C3D" w:rsidRPr="0029735D" w:rsidRDefault="23872012" w:rsidP="008D1C3D">
      <w:pPr>
        <w:pStyle w:val="Akapitzlist"/>
        <w:numPr>
          <w:ilvl w:val="0"/>
          <w:numId w:val="1"/>
        </w:numPr>
        <w:spacing w:before="240" w:after="240"/>
        <w:rPr>
          <w:sz w:val="20"/>
          <w:szCs w:val="20"/>
          <w:lang w:val="pl-PL"/>
        </w:rPr>
      </w:pPr>
      <w:r w:rsidRPr="0029735D">
        <w:rPr>
          <w:rFonts w:eastAsia="Lato" w:cs="Lato"/>
          <w:sz w:val="20"/>
          <w:szCs w:val="20"/>
          <w:lang w:val="pl-PL"/>
        </w:rPr>
        <w:t>Jak mogę zadbać o bezpieczeństwo moich kolegów z</w:t>
      </w:r>
      <w:r w:rsidR="009557CA" w:rsidRPr="0029735D">
        <w:rPr>
          <w:rFonts w:eastAsia="Lato" w:cs="Lato"/>
          <w:sz w:val="20"/>
          <w:szCs w:val="20"/>
          <w:lang w:val="pl-PL"/>
        </w:rPr>
        <w:t xml:space="preserve"> zespołu</w:t>
      </w:r>
      <w:r w:rsidRPr="0029735D">
        <w:rPr>
          <w:rFonts w:eastAsia="Lato" w:cs="Lato"/>
          <w:sz w:val="20"/>
          <w:szCs w:val="20"/>
          <w:lang w:val="pl-PL"/>
        </w:rPr>
        <w:t>?</w:t>
      </w:r>
    </w:p>
    <w:p w14:paraId="1555F127" w14:textId="77777777" w:rsidR="008D1C3D" w:rsidRPr="0029735D" w:rsidRDefault="23872012" w:rsidP="008D1C3D">
      <w:pPr>
        <w:pStyle w:val="Akapitzlist"/>
        <w:numPr>
          <w:ilvl w:val="0"/>
          <w:numId w:val="1"/>
        </w:numPr>
        <w:spacing w:before="240" w:after="240"/>
        <w:rPr>
          <w:sz w:val="20"/>
          <w:szCs w:val="20"/>
          <w:lang w:val="pl-PL"/>
        </w:rPr>
      </w:pPr>
      <w:r w:rsidRPr="0029735D">
        <w:rPr>
          <w:rFonts w:eastAsia="Lato" w:cs="Lato"/>
          <w:sz w:val="20"/>
          <w:szCs w:val="20"/>
          <w:lang w:val="pl-PL"/>
        </w:rPr>
        <w:t>Jak mogę zadbać o bezpieczeństwo pacjentów?</w:t>
      </w:r>
    </w:p>
    <w:p w14:paraId="0A6F593B" w14:textId="6BE59416" w:rsidR="06227493" w:rsidRPr="0029735D" w:rsidRDefault="06227493" w:rsidP="5F3D2922">
      <w:pPr>
        <w:pStyle w:val="Akapitzlist"/>
        <w:numPr>
          <w:ilvl w:val="0"/>
          <w:numId w:val="1"/>
        </w:numPr>
        <w:spacing w:before="240" w:after="240"/>
        <w:rPr>
          <w:sz w:val="20"/>
          <w:szCs w:val="20"/>
          <w:lang w:val="pl-PL"/>
        </w:rPr>
      </w:pPr>
      <w:r w:rsidRPr="0029735D">
        <w:rPr>
          <w:rFonts w:eastAsia="Lato" w:cs="Lato"/>
          <w:sz w:val="20"/>
          <w:szCs w:val="20"/>
          <w:lang w:val="pl-PL"/>
        </w:rPr>
        <w:t xml:space="preserve">Co możemy zrobić jako zespół, aby jeszcze bardziej poprawić bezpieczeństwo pacjentów? </w:t>
      </w:r>
    </w:p>
    <w:p w14:paraId="4A16837A" w14:textId="771353FA" w:rsidR="0029735D" w:rsidRPr="0029735D" w:rsidRDefault="006B3CE3" w:rsidP="00B43109">
      <w:pPr>
        <w:spacing w:before="240" w:after="240"/>
        <w:rPr>
          <w:sz w:val="20"/>
          <w:szCs w:val="20"/>
          <w:lang w:val="pl-PL"/>
        </w:rPr>
      </w:pPr>
      <w:r w:rsidRPr="0029735D">
        <w:rPr>
          <w:sz w:val="20"/>
          <w:szCs w:val="20"/>
          <w:lang w:val="pl-PL"/>
        </w:rPr>
        <w:t xml:space="preserve">Odpowiedzi można pisać bezpośrednio na tablicy lub za pomocą karteczek samoprzylepnych. Możesz również dodać zdjęcia lub ilustracje. </w:t>
      </w:r>
    </w:p>
    <w:p w14:paraId="2EE06506" w14:textId="321552B9" w:rsidR="0029735D" w:rsidRPr="0029735D" w:rsidRDefault="006B3CE3" w:rsidP="007F158E">
      <w:pPr>
        <w:rPr>
          <w:b/>
          <w:bCs/>
          <w:color w:val="0069B1" w:themeColor="text2"/>
          <w:lang w:val="pl-PL"/>
        </w:rPr>
      </w:pPr>
      <w:r w:rsidRPr="0029735D">
        <w:rPr>
          <w:b/>
          <w:bCs/>
          <w:color w:val="0069B1" w:themeColor="text2"/>
          <w:lang w:val="pl-PL"/>
        </w:rPr>
        <w:t>Krok 3</w:t>
      </w:r>
      <w:r w:rsidR="0029735D" w:rsidRPr="0029735D">
        <w:rPr>
          <w:b/>
          <w:bCs/>
          <w:color w:val="0069B1" w:themeColor="text2"/>
          <w:lang w:val="pl-PL"/>
        </w:rPr>
        <w:t>.</w:t>
      </w:r>
      <w:r w:rsidRPr="0029735D">
        <w:rPr>
          <w:b/>
          <w:bCs/>
          <w:color w:val="0069B1" w:themeColor="text2"/>
          <w:lang w:val="pl-PL"/>
        </w:rPr>
        <w:t>: Udostępniaj i świętuj</w:t>
      </w:r>
    </w:p>
    <w:p w14:paraId="387CD43F" w14:textId="59EB31BF" w:rsidR="008C7284" w:rsidRPr="0029735D" w:rsidRDefault="006B3CE3" w:rsidP="007F158E">
      <w:pPr>
        <w:rPr>
          <w:sz w:val="20"/>
          <w:szCs w:val="20"/>
          <w:lang w:val="pl-PL"/>
        </w:rPr>
      </w:pPr>
      <w:r w:rsidRPr="0029735D">
        <w:rPr>
          <w:sz w:val="20"/>
          <w:szCs w:val="20"/>
          <w:lang w:val="pl-PL"/>
        </w:rPr>
        <w:t xml:space="preserve">Użyj tablicy, aby zainicjować rozmowę na temat zamieszczonych refleksji i pomysłów oraz tego, jak można je wprowadzić w życie. Do 17 października zrób wyraźne zdjęcie wypełnionej </w:t>
      </w:r>
      <w:r w:rsidR="00EA1907" w:rsidRPr="0029735D">
        <w:rPr>
          <w:sz w:val="20"/>
          <w:szCs w:val="20"/>
          <w:lang w:val="pl-PL"/>
        </w:rPr>
        <w:t>Tablicy</w:t>
      </w:r>
      <w:r w:rsidRPr="0029735D">
        <w:rPr>
          <w:sz w:val="20"/>
          <w:szCs w:val="20"/>
          <w:lang w:val="pl-PL"/>
        </w:rPr>
        <w:t xml:space="preserve"> Bezpieczeństwa Pacjenta i zeskanuj poniższy kod QR, aby przesłać </w:t>
      </w:r>
      <w:r w:rsidR="0029735D" w:rsidRPr="0029735D">
        <w:rPr>
          <w:sz w:val="20"/>
          <w:szCs w:val="20"/>
          <w:lang w:val="pl-PL"/>
        </w:rPr>
        <w:t>ją</w:t>
      </w:r>
      <w:r w:rsidRPr="0029735D">
        <w:rPr>
          <w:sz w:val="20"/>
          <w:szCs w:val="20"/>
          <w:lang w:val="pl-PL"/>
        </w:rPr>
        <w:t xml:space="preserve"> do </w:t>
      </w:r>
      <w:proofErr w:type="spellStart"/>
      <w:r w:rsidRPr="0029735D">
        <w:rPr>
          <w:sz w:val="20"/>
          <w:szCs w:val="20"/>
          <w:lang w:val="pl-PL"/>
        </w:rPr>
        <w:t>Kudoboard</w:t>
      </w:r>
      <w:proofErr w:type="spellEnd"/>
      <w:r w:rsidRPr="0029735D">
        <w:rPr>
          <w:sz w:val="20"/>
          <w:szCs w:val="20"/>
          <w:lang w:val="pl-PL"/>
        </w:rPr>
        <w:t xml:space="preserve">, aby </w:t>
      </w:r>
      <w:r w:rsidR="0029735D" w:rsidRPr="0029735D">
        <w:rPr>
          <w:sz w:val="20"/>
          <w:szCs w:val="20"/>
          <w:lang w:val="pl-PL"/>
        </w:rPr>
        <w:t xml:space="preserve">podzielić się Waszym dziełem z całą międzynarodową społecznością. </w:t>
      </w:r>
    </w:p>
    <w:p w14:paraId="04A9FEF1" w14:textId="77777777" w:rsidR="00EA1907" w:rsidRPr="0029735D" w:rsidRDefault="00EA1907" w:rsidP="007F158E">
      <w:pPr>
        <w:rPr>
          <w:sz w:val="20"/>
          <w:szCs w:val="20"/>
          <w:lang w:val="pl-PL"/>
        </w:rPr>
      </w:pPr>
    </w:p>
    <w:p w14:paraId="4573EB48" w14:textId="0B15F4FD" w:rsidR="00EA1907" w:rsidRPr="0029735D" w:rsidRDefault="00EA1907" w:rsidP="007F158E">
      <w:pPr>
        <w:rPr>
          <w:sz w:val="20"/>
          <w:szCs w:val="20"/>
          <w:lang w:val="pl-PL"/>
        </w:rPr>
      </w:pPr>
      <w:r w:rsidRPr="0029735D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4643A7E" wp14:editId="3B8996A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65274" cy="1265274"/>
            <wp:effectExtent l="0" t="0" r="0" b="0"/>
            <wp:wrapNone/>
            <wp:docPr id="1653737940" name="Picture 1" descr="Kod QR z czarnymi kwadratami&#10;&#10;Treści generowane przez sztuczną inteligencję mogą być nieprawidłow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737940" name="Picture 1" descr="A qr code with black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274" cy="1265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A1907" w:rsidRPr="0029735D" w:rsidSect="007F158E">
      <w:head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9D6C7" w14:textId="77777777" w:rsidR="008423EF" w:rsidRDefault="008423EF" w:rsidP="006B3CE3">
      <w:pPr>
        <w:spacing w:after="0" w:line="240" w:lineRule="auto"/>
      </w:pPr>
      <w:r>
        <w:separator/>
      </w:r>
    </w:p>
  </w:endnote>
  <w:endnote w:type="continuationSeparator" w:id="0">
    <w:p w14:paraId="3EB6077F" w14:textId="77777777" w:rsidR="008423EF" w:rsidRDefault="008423EF" w:rsidP="006B3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Bree Davita">
    <w:altName w:val="Bree Davita"/>
    <w:panose1 w:val="02000806000000020004"/>
    <w:charset w:val="00"/>
    <w:family w:val="modern"/>
    <w:notTrueType/>
    <w:pitch w:val="variable"/>
    <w:sig w:usb0="A00000AF" w:usb1="5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C8AF2" w14:textId="77777777" w:rsidR="008423EF" w:rsidRDefault="008423EF" w:rsidP="006B3CE3">
      <w:pPr>
        <w:spacing w:after="0" w:line="240" w:lineRule="auto"/>
      </w:pPr>
      <w:r>
        <w:separator/>
      </w:r>
    </w:p>
  </w:footnote>
  <w:footnote w:type="continuationSeparator" w:id="0">
    <w:p w14:paraId="6BD5FE11" w14:textId="77777777" w:rsidR="008423EF" w:rsidRDefault="008423EF" w:rsidP="006B3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2A70" w14:textId="79D61FC3" w:rsidR="006B3CE3" w:rsidRDefault="006B3CE3">
    <w:pPr>
      <w:pStyle w:val="Nagwek"/>
    </w:pPr>
    <w:r>
      <w:rPr>
        <w:noProof/>
      </w:rPr>
      <w:drawing>
        <wp:anchor distT="0" distB="0" distL="0" distR="0" simplePos="0" relativeHeight="251659264" behindDoc="1" locked="0" layoutInCell="1" allowOverlap="1" wp14:anchorId="268D7347" wp14:editId="64454691">
          <wp:simplePos x="0" y="0"/>
          <wp:positionH relativeFrom="page">
            <wp:posOffset>5947410</wp:posOffset>
          </wp:positionH>
          <wp:positionV relativeFrom="page">
            <wp:posOffset>269985</wp:posOffset>
          </wp:positionV>
          <wp:extent cx="1344611" cy="763325"/>
          <wp:effectExtent l="0" t="0" r="0" b="0"/>
          <wp:wrapNone/>
          <wp:docPr id="2" name="Image 2" descr="Logo z niebieskimi literami i gwiazdą&#10;&#10;Treści generowane przez sztuczną inteligencję mogą być nieprawidłowe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A logo with blue letters and a star&#10;&#10;AI-generated content may be incorrect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44611" cy="763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37B82"/>
    <w:multiLevelType w:val="hybridMultilevel"/>
    <w:tmpl w:val="06400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764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CE3"/>
    <w:rsid w:val="000F4D2B"/>
    <w:rsid w:val="00196E0A"/>
    <w:rsid w:val="001B0AF9"/>
    <w:rsid w:val="001E049E"/>
    <w:rsid w:val="0029735D"/>
    <w:rsid w:val="0032570D"/>
    <w:rsid w:val="003B0F43"/>
    <w:rsid w:val="003C74F5"/>
    <w:rsid w:val="003D020B"/>
    <w:rsid w:val="003E3F2F"/>
    <w:rsid w:val="003F428F"/>
    <w:rsid w:val="00516358"/>
    <w:rsid w:val="00555FFF"/>
    <w:rsid w:val="005876F2"/>
    <w:rsid w:val="00597C45"/>
    <w:rsid w:val="005B58DA"/>
    <w:rsid w:val="005D2C1E"/>
    <w:rsid w:val="006B3CE3"/>
    <w:rsid w:val="006D5BF4"/>
    <w:rsid w:val="006E0B7E"/>
    <w:rsid w:val="007D71F4"/>
    <w:rsid w:val="007E7C79"/>
    <w:rsid w:val="007F158E"/>
    <w:rsid w:val="007F6840"/>
    <w:rsid w:val="008423EF"/>
    <w:rsid w:val="008C7284"/>
    <w:rsid w:val="008D1C3D"/>
    <w:rsid w:val="00944CF0"/>
    <w:rsid w:val="009557CA"/>
    <w:rsid w:val="009A3932"/>
    <w:rsid w:val="009F4734"/>
    <w:rsid w:val="00A36E7D"/>
    <w:rsid w:val="00A834F9"/>
    <w:rsid w:val="00B13239"/>
    <w:rsid w:val="00B43109"/>
    <w:rsid w:val="00CC6E45"/>
    <w:rsid w:val="00CD21B7"/>
    <w:rsid w:val="00CD6069"/>
    <w:rsid w:val="00D34BD4"/>
    <w:rsid w:val="00D60B47"/>
    <w:rsid w:val="00D96D96"/>
    <w:rsid w:val="00DA1200"/>
    <w:rsid w:val="00DB1310"/>
    <w:rsid w:val="00DC6C82"/>
    <w:rsid w:val="00E40FAF"/>
    <w:rsid w:val="00E56677"/>
    <w:rsid w:val="00EA1907"/>
    <w:rsid w:val="00ED06E7"/>
    <w:rsid w:val="00F40381"/>
    <w:rsid w:val="04F4FCCB"/>
    <w:rsid w:val="06227493"/>
    <w:rsid w:val="0C515BB9"/>
    <w:rsid w:val="0F193AA0"/>
    <w:rsid w:val="200E6025"/>
    <w:rsid w:val="23872012"/>
    <w:rsid w:val="395C5B5B"/>
    <w:rsid w:val="3BC8EA3B"/>
    <w:rsid w:val="3EB91D0C"/>
    <w:rsid w:val="4207BE66"/>
    <w:rsid w:val="50EBCB51"/>
    <w:rsid w:val="50F3BA06"/>
    <w:rsid w:val="5388212D"/>
    <w:rsid w:val="5518C00D"/>
    <w:rsid w:val="5F3D2922"/>
    <w:rsid w:val="67676B2B"/>
    <w:rsid w:val="69444307"/>
    <w:rsid w:val="7EE3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19D0A0"/>
  <w15:chartTrackingRefBased/>
  <w15:docId w15:val="{38C14C58-9899-485A-87A0-90FFC875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020B"/>
    <w:rPr>
      <w:rFonts w:ascii="Lato" w:hAnsi="Lato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020B"/>
    <w:pPr>
      <w:outlineLvl w:val="0"/>
    </w:pPr>
    <w:rPr>
      <w:rFonts w:ascii="Bree Davita" w:hAnsi="Bree Davita"/>
      <w:sz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3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E294A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3C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1E294A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3C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1E294A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3C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1E294A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3CE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3CE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3CE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3CE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020B"/>
    <w:rPr>
      <w:rFonts w:ascii="Bree Davita" w:hAnsi="Bree Davita"/>
      <w:sz w:val="32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3CE3"/>
    <w:rPr>
      <w:rFonts w:asciiTheme="majorHAnsi" w:eastAsiaTheme="majorEastAsia" w:hAnsiTheme="majorHAnsi" w:cstheme="majorBidi"/>
      <w:color w:val="1E294A" w:themeColor="accent1" w:themeShade="BF"/>
      <w:sz w:val="32"/>
      <w:szCs w:val="32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3CE3"/>
    <w:rPr>
      <w:rFonts w:eastAsiaTheme="majorEastAsia" w:cstheme="majorBidi"/>
      <w:color w:val="1E294A" w:themeColor="accent1" w:themeShade="BF"/>
      <w:sz w:val="28"/>
      <w:szCs w:val="28"/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3CE3"/>
    <w:rPr>
      <w:rFonts w:eastAsiaTheme="majorEastAsia" w:cstheme="majorBidi"/>
      <w:i/>
      <w:iCs/>
      <w:color w:val="1E294A" w:themeColor="accent1" w:themeShade="BF"/>
      <w:lang w:val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3CE3"/>
    <w:rPr>
      <w:rFonts w:eastAsiaTheme="majorEastAsia" w:cstheme="majorBidi"/>
      <w:color w:val="1E294A" w:themeColor="accent1" w:themeShade="BF"/>
      <w:lang w:val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3CE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3CE3"/>
    <w:rPr>
      <w:rFonts w:eastAsiaTheme="majorEastAsia" w:cstheme="majorBidi"/>
      <w:color w:val="595959" w:themeColor="text1" w:themeTint="A6"/>
      <w:lang w:val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3CE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3CE3"/>
    <w:rPr>
      <w:rFonts w:eastAsiaTheme="majorEastAsia" w:cstheme="majorBidi"/>
      <w:color w:val="272727" w:themeColor="text1" w:themeTint="D8"/>
      <w:lang w:val="en-US"/>
    </w:rPr>
  </w:style>
  <w:style w:type="paragraph" w:styleId="Tytu">
    <w:name w:val="Title"/>
    <w:basedOn w:val="Normalny"/>
    <w:next w:val="Normalny"/>
    <w:link w:val="TytuZnak"/>
    <w:uiPriority w:val="10"/>
    <w:qFormat/>
    <w:rsid w:val="006B3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3CE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3CE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3CE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6B3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3CE3"/>
    <w:rPr>
      <w:rFonts w:ascii="Lato" w:hAnsi="Lato"/>
      <w:i/>
      <w:iCs/>
      <w:color w:val="404040" w:themeColor="text1" w:themeTint="BF"/>
      <w:lang w:val="en-US"/>
    </w:rPr>
  </w:style>
  <w:style w:type="paragraph" w:styleId="Akapitzlist">
    <w:name w:val="List Paragraph"/>
    <w:basedOn w:val="Normalny"/>
    <w:uiPriority w:val="34"/>
    <w:qFormat/>
    <w:rsid w:val="006B3C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3CE3"/>
    <w:rPr>
      <w:i/>
      <w:iCs/>
      <w:color w:val="1E294A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3CE3"/>
    <w:pPr>
      <w:pBdr>
        <w:top w:val="single" w:sz="4" w:space="10" w:color="1E294A" w:themeColor="accent1" w:themeShade="BF"/>
        <w:bottom w:val="single" w:sz="4" w:space="10" w:color="1E294A" w:themeColor="accent1" w:themeShade="BF"/>
      </w:pBdr>
      <w:spacing w:before="360" w:after="360"/>
      <w:ind w:left="864" w:right="864"/>
      <w:jc w:val="center"/>
    </w:pPr>
    <w:rPr>
      <w:i/>
      <w:iCs/>
      <w:color w:val="1E294A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3CE3"/>
    <w:rPr>
      <w:rFonts w:ascii="Lato" w:hAnsi="Lato"/>
      <w:i/>
      <w:iCs/>
      <w:color w:val="1E294A" w:themeColor="accent1" w:themeShade="BF"/>
      <w:lang w:val="en-US"/>
    </w:rPr>
  </w:style>
  <w:style w:type="character" w:styleId="Odwoanieintensywne">
    <w:name w:val="Intense Reference"/>
    <w:basedOn w:val="Domylnaczcionkaakapitu"/>
    <w:uiPriority w:val="32"/>
    <w:qFormat/>
    <w:rsid w:val="006B3CE3"/>
    <w:rPr>
      <w:b/>
      <w:bCs/>
      <w:smallCaps/>
      <w:color w:val="1E294A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B3C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3CE3"/>
    <w:rPr>
      <w:rFonts w:ascii="Lato" w:hAnsi="Lato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6B3C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3CE3"/>
    <w:rPr>
      <w:rFonts w:ascii="Lato" w:hAnsi="Lato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3C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3C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3CE3"/>
    <w:rPr>
      <w:rFonts w:ascii="Lato" w:hAnsi="Lato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3C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3CE3"/>
    <w:rPr>
      <w:rFonts w:ascii="Lato" w:hAnsi="Lato"/>
      <w:b/>
      <w:bCs/>
      <w:sz w:val="20"/>
      <w:szCs w:val="20"/>
      <w:lang w:val="en-US"/>
    </w:rPr>
  </w:style>
  <w:style w:type="character" w:styleId="Wzmianka">
    <w:name w:val="Mention"/>
    <w:basedOn w:val="Domylnaczcionkaakapitu"/>
    <w:uiPriority w:val="99"/>
    <w:unhideWhenUsed/>
    <w:rsid w:val="007E7C79"/>
    <w:rPr>
      <w:color w:val="2B579A"/>
      <w:shd w:val="clear" w:color="auto" w:fill="E1DFDD"/>
    </w:rPr>
  </w:style>
  <w:style w:type="character" w:styleId="Hipercze">
    <w:name w:val="Hyperlink"/>
    <w:basedOn w:val="Domylnaczcionkaakapitu"/>
    <w:uiPriority w:val="99"/>
    <w:unhideWhenUsed/>
    <w:rsid w:val="006D5BF4"/>
    <w:rPr>
      <w:color w:val="128094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5BF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D06E7"/>
    <w:rPr>
      <w:color w:val="641980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3C74F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DaVita">
      <a:dk1>
        <a:srgbClr val="000000"/>
      </a:dk1>
      <a:lt1>
        <a:sysClr val="window" lastClr="FFFFFF"/>
      </a:lt1>
      <a:dk2>
        <a:srgbClr val="0069B1"/>
      </a:dk2>
      <a:lt2>
        <a:srgbClr val="FFA81E"/>
      </a:lt2>
      <a:accent1>
        <a:srgbClr val="283764"/>
      </a:accent1>
      <a:accent2>
        <a:srgbClr val="00A8E4"/>
      </a:accent2>
      <a:accent3>
        <a:srgbClr val="EE8000"/>
      </a:accent3>
      <a:accent4>
        <a:srgbClr val="FFC100"/>
      </a:accent4>
      <a:accent5>
        <a:srgbClr val="85B20A"/>
      </a:accent5>
      <a:accent6>
        <a:srgbClr val="D20F55"/>
      </a:accent6>
      <a:hlink>
        <a:srgbClr val="128094"/>
      </a:hlink>
      <a:folHlink>
        <a:srgbClr val="6419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40E5FA26B3194DBB36966941913897" ma:contentTypeVersion="13" ma:contentTypeDescription="Create a new document." ma:contentTypeScope="" ma:versionID="09018029502497f97cbde6f4b0d52d07">
  <xsd:schema xmlns:xsd="http://www.w3.org/2001/XMLSchema" xmlns:xs="http://www.w3.org/2001/XMLSchema" xmlns:p="http://schemas.microsoft.com/office/2006/metadata/properties" xmlns:ns2="b9960b70-b86b-4108-880d-66e027c5484a" xmlns:ns3="4dcde2fe-c1d1-4913-9426-e9b993ca3b4d" targetNamespace="http://schemas.microsoft.com/office/2006/metadata/properties" ma:root="true" ma:fieldsID="a8376246aaa8d8bc002cad20d0f31cdc" ns2:_="" ns3:_="">
    <xsd:import namespace="b9960b70-b86b-4108-880d-66e027c5484a"/>
    <xsd:import namespace="4dcde2fe-c1d1-4913-9426-e9b993ca3b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60b70-b86b-4108-880d-66e027c548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5bee9b9-7213-4f1c-997a-86e558c250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de2fe-c1d1-4913-9426-e9b993ca3b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9db28b6-21a5-4694-bb9b-c9efc9348bf4}" ma:internalName="TaxCatchAll" ma:showField="CatchAllData" ma:web="4dcde2fe-c1d1-4913-9426-e9b993ca3b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960b70-b86b-4108-880d-66e027c5484a">
      <Terms xmlns="http://schemas.microsoft.com/office/infopath/2007/PartnerControls"/>
    </lcf76f155ced4ddcb4097134ff3c332f>
    <TaxCatchAll xmlns="4dcde2fe-c1d1-4913-9426-e9b993ca3b4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6B12D0-3994-4DC7-9A06-4EA2631D4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960b70-b86b-4108-880d-66e027c5484a"/>
    <ds:schemaRef ds:uri="4dcde2fe-c1d1-4913-9426-e9b993ca3b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120091-2721-4D0D-B527-86E08DF4344F}">
  <ds:schemaRefs>
    <ds:schemaRef ds:uri="http://schemas.microsoft.com/office/2006/metadata/properties"/>
    <ds:schemaRef ds:uri="http://schemas.microsoft.com/office/infopath/2007/PartnerControls"/>
    <ds:schemaRef ds:uri="b9960b70-b86b-4108-880d-66e027c5484a"/>
    <ds:schemaRef ds:uri="4dcde2fe-c1d1-4913-9426-e9b993ca3b4d"/>
  </ds:schemaRefs>
</ds:datastoreItem>
</file>

<file path=customXml/itemProps3.xml><?xml version="1.0" encoding="utf-8"?>
<ds:datastoreItem xmlns:ds="http://schemas.openxmlformats.org/officeDocument/2006/customXml" ds:itemID="{C5C6209B-4C0B-423A-919C-232C854C1E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Davita International Limited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Pow</dc:creator>
  <cp:keywords/>
  <dc:description/>
  <cp:lastModifiedBy>Joanna Gajewska</cp:lastModifiedBy>
  <cp:revision>2</cp:revision>
  <dcterms:created xsi:type="dcterms:W3CDTF">2025-09-22T12:04:00Z</dcterms:created>
  <dcterms:modified xsi:type="dcterms:W3CDTF">2025-09-22T12:04:00Z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e2226fda-3ce7-4645-85c7-6deda0e10415</vt:lpwstr>
  </property>
  <property fmtid="{D5CDD505-2E9C-101B-9397-08002B2CF9AE}" pid="3" name="ContentTypeId">
    <vt:lpwstr>0x010100F340E5FA26B3194DBB36966941913897</vt:lpwstr>
  </property>
</Properties>
</file>